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5E3" w:rsidRPr="0014362E" w:rsidRDefault="004345E3" w:rsidP="004345E3">
      <w:pPr>
        <w:jc w:val="center"/>
        <w:rPr>
          <w:rFonts w:ascii="Century" w:eastAsia="ＭＳ 明朝" w:hAnsi="Century" w:cs="Times New Roman"/>
        </w:rPr>
      </w:pPr>
      <w:r w:rsidRPr="0014362E">
        <w:rPr>
          <w:rFonts w:ascii="Century" w:eastAsia="ＭＳ 明朝" w:hAnsi="Century" w:cs="Times New Roman" w:hint="eastAsia"/>
        </w:rPr>
        <w:t xml:space="preserve">ほぼ週刊コラム　</w:t>
      </w:r>
      <w:r w:rsidRPr="0014362E">
        <w:rPr>
          <w:rFonts w:ascii="Century" w:eastAsia="ＭＳ 明朝" w:hAnsi="Century" w:cs="Times New Roman"/>
        </w:rPr>
        <w:t>Partnership</w:t>
      </w:r>
      <w:r w:rsidRPr="0014362E">
        <w:rPr>
          <w:rFonts w:ascii="Century" w:eastAsia="ＭＳ 明朝" w:hAnsi="Century" w:cs="Times New Roman" w:hint="eastAsia"/>
        </w:rPr>
        <w:t>論　その１８</w:t>
      </w:r>
      <w:r>
        <w:rPr>
          <w:rFonts w:ascii="Century" w:eastAsia="ＭＳ 明朝" w:hAnsi="Century" w:cs="Times New Roman" w:hint="eastAsia"/>
        </w:rPr>
        <w:t>９</w:t>
      </w:r>
    </w:p>
    <w:p w:rsidR="004345E3" w:rsidRPr="0014362E" w:rsidRDefault="004345E3" w:rsidP="004345E3">
      <w:pPr>
        <w:jc w:val="center"/>
        <w:rPr>
          <w:rFonts w:ascii="Century" w:eastAsia="ＭＳ 明朝" w:hAnsi="Century" w:cs="Times New Roman"/>
          <w:b/>
        </w:rPr>
      </w:pPr>
      <w:r w:rsidRPr="0014362E">
        <w:rPr>
          <w:rFonts w:ascii="Century" w:eastAsia="ＭＳ 明朝" w:hAnsi="Century" w:cs="Times New Roman" w:hint="eastAsia"/>
          <w:b/>
        </w:rPr>
        <w:t>シリーズ：『米国</w:t>
      </w:r>
      <w:r w:rsidRPr="0014362E">
        <w:rPr>
          <w:rFonts w:ascii="Century" w:eastAsia="ＭＳ 明朝" w:hAnsi="Century" w:cs="Times New Roman"/>
          <w:b/>
        </w:rPr>
        <w:t>Partnership</w:t>
      </w:r>
      <w:r w:rsidRPr="0014362E">
        <w:rPr>
          <w:rFonts w:ascii="Century" w:eastAsia="ＭＳ 明朝" w:hAnsi="Century" w:cs="Times New Roman" w:hint="eastAsia"/>
          <w:b/>
        </w:rPr>
        <w:t>税制勉強会』</w:t>
      </w:r>
    </w:p>
    <w:p w:rsidR="004345E3" w:rsidRDefault="004345E3" w:rsidP="004345E3">
      <w:pPr>
        <w:jc w:val="center"/>
        <w:rPr>
          <w:rFonts w:ascii="Century" w:eastAsia="ＭＳ 明朝" w:hAnsi="Century" w:cs="Times New Roman"/>
          <w:b/>
        </w:rPr>
      </w:pPr>
      <w:r w:rsidRPr="0014362E">
        <w:rPr>
          <w:rFonts w:ascii="Century" w:eastAsia="ＭＳ 明朝" w:hAnsi="Century" w:cs="Times New Roman" w:hint="eastAsia"/>
          <w:b/>
        </w:rPr>
        <w:t>第二十</w:t>
      </w:r>
      <w:r>
        <w:rPr>
          <w:rFonts w:ascii="Century" w:eastAsia="ＭＳ 明朝" w:hAnsi="Century" w:cs="Times New Roman" w:hint="eastAsia"/>
          <w:b/>
        </w:rPr>
        <w:t>三</w:t>
      </w:r>
      <w:r w:rsidRPr="0014362E">
        <w:rPr>
          <w:rFonts w:ascii="Century" w:eastAsia="ＭＳ 明朝" w:hAnsi="Century" w:cs="Times New Roman" w:hint="eastAsia"/>
          <w:b/>
        </w:rPr>
        <w:t>回勉強会（通年内容は</w:t>
      </w:r>
      <w:r>
        <w:fldChar w:fldCharType="begin"/>
      </w:r>
      <w:r>
        <w:instrText xml:space="preserve"> HYPERLINK "http://www.llc.ip.rcast.u-tokyo.ac.jp/Papers/evolution%20history/evolution%20history%20of%20US%20partnership%20taxation%20rev9.ppt" </w:instrText>
      </w:r>
      <w:r>
        <w:fldChar w:fldCharType="separate"/>
      </w:r>
      <w:r w:rsidRPr="0014362E">
        <w:rPr>
          <w:rFonts w:ascii="Century" w:eastAsia="ＭＳ 明朝" w:hAnsi="Century" w:cs="Times New Roman" w:hint="eastAsia"/>
          <w:b/>
          <w:color w:val="0000FF" w:themeColor="hyperlink"/>
          <w:u w:val="single"/>
        </w:rPr>
        <w:t>年表</w:t>
      </w:r>
      <w:r w:rsidRPr="0014362E">
        <w:rPr>
          <w:b/>
          <w:color w:val="0000FF" w:themeColor="hyperlink"/>
          <w:u w:val="single"/>
        </w:rPr>
        <w:t>rev.9</w:t>
      </w:r>
      <w:r>
        <w:rPr>
          <w:b/>
          <w:color w:val="0000FF" w:themeColor="hyperlink"/>
          <w:u w:val="single"/>
        </w:rPr>
        <w:fldChar w:fldCharType="end"/>
      </w:r>
      <w:r w:rsidRPr="0014362E">
        <w:rPr>
          <w:b/>
        </w:rPr>
        <w:t>参照方</w:t>
      </w:r>
      <w:r w:rsidRPr="0014362E">
        <w:rPr>
          <w:rFonts w:ascii="Century" w:eastAsia="ＭＳ 明朝" w:hAnsi="Century" w:cs="Times New Roman" w:hint="eastAsia"/>
          <w:b/>
        </w:rPr>
        <w:t>）の準備</w:t>
      </w:r>
    </w:p>
    <w:p w:rsidR="004345E3" w:rsidRPr="00986D73" w:rsidRDefault="004345E3" w:rsidP="004345E3">
      <w:pPr>
        <w:jc w:val="center"/>
      </w:pPr>
      <w:r>
        <w:rPr>
          <w:rFonts w:ascii="Century" w:eastAsia="ＭＳ 明朝" w:hAnsi="Century" w:cs="Times New Roman"/>
          <w:b/>
        </w:rPr>
        <w:t>我が輩は</w:t>
      </w:r>
      <w:r>
        <w:rPr>
          <w:rFonts w:ascii="Century" w:eastAsia="ＭＳ 明朝" w:hAnsi="Century" w:cs="Times New Roman"/>
          <w:b/>
        </w:rPr>
        <w:t>currency in the public sphere</w:t>
      </w:r>
      <w:r>
        <w:rPr>
          <w:rFonts w:ascii="Century" w:eastAsia="ＭＳ 明朝" w:hAnsi="Century" w:cs="Times New Roman"/>
          <w:b/>
        </w:rPr>
        <w:t>である。名前はまだ無い。</w:t>
      </w:r>
    </w:p>
    <w:p w:rsidR="004345E3" w:rsidRPr="00ED46E6" w:rsidRDefault="004345E3" w:rsidP="004345E3">
      <w:pPr>
        <w:ind w:firstLineChars="100" w:firstLine="210"/>
        <w:jc w:val="right"/>
      </w:pPr>
      <w:r>
        <w:rPr>
          <w:rFonts w:hint="eastAsia"/>
        </w:rPr>
        <w:t>20160519</w:t>
      </w:r>
      <w:r w:rsidRPr="00ED46E6">
        <w:rPr>
          <w:rFonts w:hint="eastAsia"/>
        </w:rPr>
        <w:t xml:space="preserve"> rev.1 </w:t>
      </w:r>
      <w:r w:rsidRPr="00ED46E6">
        <w:rPr>
          <w:rFonts w:hint="eastAsia"/>
        </w:rPr>
        <w:t>齋藤旬</w:t>
      </w:r>
    </w:p>
    <w:p w:rsidR="004345E3" w:rsidRDefault="004345E3" w:rsidP="004345E3">
      <w:pPr>
        <w:jc w:val="left"/>
        <w:rPr>
          <w:szCs w:val="21"/>
        </w:rPr>
      </w:pPr>
    </w:p>
    <w:p w:rsidR="00AF4131" w:rsidRDefault="004345E3" w:rsidP="00A00E7A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Pr="00246DB1">
        <w:rPr>
          <w:rFonts w:hint="eastAsia"/>
          <w:b/>
          <w:szCs w:val="21"/>
        </w:rPr>
        <w:t>読者から「</w:t>
      </w:r>
      <w:r w:rsidRPr="00246DB1">
        <w:rPr>
          <w:b/>
          <w:szCs w:val="21"/>
        </w:rPr>
        <w:t>currency in the public sphere</w:t>
      </w:r>
      <w:r w:rsidRPr="00246DB1">
        <w:rPr>
          <w:b/>
          <w:szCs w:val="21"/>
        </w:rPr>
        <w:t>の名前」について問い合わせが来た</w:t>
      </w:r>
      <w:r>
        <w:rPr>
          <w:szCs w:val="21"/>
        </w:rPr>
        <w:t>。</w:t>
      </w:r>
      <w:r w:rsidR="00A00E7A">
        <w:rPr>
          <w:szCs w:val="21"/>
        </w:rPr>
        <w:t>色々調べたところ結局、</w:t>
      </w:r>
      <w:r w:rsidR="00C46D26" w:rsidRPr="00A00E7A">
        <w:rPr>
          <w:rFonts w:hint="eastAsia"/>
          <w:szCs w:val="21"/>
        </w:rPr>
        <w:t>distributed ledgers</w:t>
      </w:r>
      <w:r w:rsidR="00C46D26" w:rsidRPr="00A00E7A">
        <w:rPr>
          <w:rFonts w:hint="eastAsia"/>
          <w:szCs w:val="21"/>
        </w:rPr>
        <w:t>（分散型元台帳）</w:t>
      </w:r>
      <w:r w:rsidR="00C46D26" w:rsidRPr="00A00E7A">
        <w:rPr>
          <w:rFonts w:hint="eastAsia"/>
          <w:szCs w:val="21"/>
        </w:rPr>
        <w:t>based on blockchains</w:t>
      </w:r>
      <w:r w:rsidR="004E3F87">
        <w:rPr>
          <w:rStyle w:val="aa"/>
          <w:szCs w:val="21"/>
        </w:rPr>
        <w:footnoteReference w:id="1"/>
      </w:r>
      <w:r w:rsidR="00C46D26">
        <w:rPr>
          <w:rFonts w:hint="eastAsia"/>
          <w:szCs w:val="21"/>
        </w:rPr>
        <w:t>による</w:t>
      </w:r>
      <w:r w:rsidR="00C46D26">
        <w:rPr>
          <w:rFonts w:hint="eastAsia"/>
          <w:szCs w:val="21"/>
        </w:rPr>
        <w:t>virtual</w:t>
      </w:r>
      <w:r w:rsidR="000726EA">
        <w:rPr>
          <w:rStyle w:val="aa"/>
          <w:szCs w:val="21"/>
        </w:rPr>
        <w:footnoteReference w:id="2"/>
      </w:r>
      <w:r w:rsidR="00C46D26">
        <w:rPr>
          <w:rFonts w:hint="eastAsia"/>
          <w:szCs w:val="21"/>
        </w:rPr>
        <w:t xml:space="preserve"> currency</w:t>
      </w:r>
      <w:r w:rsidR="00C46D26">
        <w:rPr>
          <w:rFonts w:hint="eastAsia"/>
          <w:szCs w:val="21"/>
        </w:rPr>
        <w:t>（仮想通貨）</w:t>
      </w:r>
      <w:r w:rsidR="00A00E7A">
        <w:rPr>
          <w:rFonts w:hint="eastAsia"/>
          <w:szCs w:val="21"/>
        </w:rPr>
        <w:t>が</w:t>
      </w:r>
      <w:r w:rsidR="000726EA">
        <w:rPr>
          <w:rFonts w:hint="eastAsia"/>
          <w:szCs w:val="21"/>
        </w:rPr>
        <w:t>展開していくにつれ</w:t>
      </w:r>
      <w:r w:rsidR="00A00E7A">
        <w:rPr>
          <w:rFonts w:hint="eastAsia"/>
          <w:szCs w:val="21"/>
        </w:rPr>
        <w:t>、</w:t>
      </w:r>
      <w:r w:rsidR="00A00E7A" w:rsidRPr="00A00E7A">
        <w:rPr>
          <w:szCs w:val="21"/>
        </w:rPr>
        <w:t>currency in the public sphere</w:t>
      </w:r>
      <w:r w:rsidR="00A00E7A">
        <w:rPr>
          <w:szCs w:val="21"/>
        </w:rPr>
        <w:t>となっていくことは</w:t>
      </w:r>
      <w:r w:rsidR="00893309">
        <w:rPr>
          <w:szCs w:val="21"/>
        </w:rPr>
        <w:t>ほぼ</w:t>
      </w:r>
      <w:r w:rsidR="00A00E7A">
        <w:rPr>
          <w:szCs w:val="21"/>
        </w:rPr>
        <w:t>確実視されているが、</w:t>
      </w:r>
      <w:r w:rsidR="00A00E7A" w:rsidRPr="007C7325">
        <w:rPr>
          <w:szCs w:val="21"/>
          <w:u w:val="single"/>
        </w:rPr>
        <w:t>その名前はまだ定まっていない</w:t>
      </w:r>
      <w:r w:rsidR="00A00E7A">
        <w:rPr>
          <w:szCs w:val="21"/>
        </w:rPr>
        <w:t>、ということが分かった</w:t>
      </w:r>
      <w:r w:rsidR="00AF4131">
        <w:rPr>
          <w:rStyle w:val="aa"/>
          <w:szCs w:val="21"/>
        </w:rPr>
        <w:footnoteReference w:id="3"/>
      </w:r>
      <w:r w:rsidR="00A00E7A">
        <w:rPr>
          <w:szCs w:val="21"/>
        </w:rPr>
        <w:t>。</w:t>
      </w:r>
    </w:p>
    <w:p w:rsidR="004345E3" w:rsidRDefault="00AF4131" w:rsidP="00AF4131">
      <w:pPr>
        <w:ind w:firstLineChars="100" w:firstLine="210"/>
        <w:rPr>
          <w:szCs w:val="21"/>
        </w:rPr>
      </w:pPr>
      <w:r>
        <w:rPr>
          <w:szCs w:val="21"/>
        </w:rPr>
        <w:t>名前候補は、</w:t>
      </w:r>
      <w:r w:rsidRPr="00AF4131">
        <w:rPr>
          <w:rFonts w:hint="eastAsia"/>
          <w:szCs w:val="21"/>
        </w:rPr>
        <w:t xml:space="preserve">money of the common, free money, credit money, non-fiat money, </w:t>
      </w:r>
      <w:proofErr w:type="spellStart"/>
      <w:r w:rsidRPr="00AF4131">
        <w:rPr>
          <w:rFonts w:hint="eastAsia"/>
          <w:szCs w:val="21"/>
        </w:rPr>
        <w:t>cryptocurrenciy</w:t>
      </w:r>
      <w:proofErr w:type="spellEnd"/>
      <w:r w:rsidRPr="00AF4131">
        <w:rPr>
          <w:rFonts w:hint="eastAsia"/>
          <w:szCs w:val="21"/>
        </w:rPr>
        <w:t>など</w:t>
      </w:r>
      <w:r>
        <w:rPr>
          <w:rFonts w:hint="eastAsia"/>
          <w:szCs w:val="21"/>
        </w:rPr>
        <w:t>出てきているが、</w:t>
      </w:r>
      <w:r w:rsidR="003604AA">
        <w:rPr>
          <w:rFonts w:hint="eastAsia"/>
          <w:szCs w:val="21"/>
        </w:rPr>
        <w:t>「</w:t>
      </w:r>
      <w:r>
        <w:rPr>
          <w:rFonts w:hint="eastAsia"/>
          <w:szCs w:val="21"/>
        </w:rPr>
        <w:t>これが定番</w:t>
      </w:r>
      <w:r w:rsidR="003604AA">
        <w:rPr>
          <w:rFonts w:hint="eastAsia"/>
          <w:szCs w:val="21"/>
        </w:rPr>
        <w:t>」</w:t>
      </w:r>
      <w:r>
        <w:rPr>
          <w:rFonts w:hint="eastAsia"/>
          <w:szCs w:val="21"/>
        </w:rPr>
        <w:t>という</w:t>
      </w:r>
      <w:r w:rsidR="003604AA">
        <w:rPr>
          <w:rFonts w:hint="eastAsia"/>
          <w:szCs w:val="21"/>
        </w:rPr>
        <w:t>状況ではない。</w:t>
      </w:r>
      <w:r>
        <w:rPr>
          <w:rFonts w:hint="eastAsia"/>
          <w:szCs w:val="21"/>
        </w:rPr>
        <w:t>最有力候補は</w:t>
      </w:r>
      <w:r>
        <w:rPr>
          <w:rFonts w:hint="eastAsia"/>
          <w:szCs w:val="21"/>
        </w:rPr>
        <w:t>Bitcoin</w:t>
      </w:r>
      <w:r w:rsidR="00F05CB8">
        <w:rPr>
          <w:rStyle w:val="aa"/>
          <w:szCs w:val="21"/>
        </w:rPr>
        <w:footnoteReference w:id="4"/>
      </w:r>
      <w:r>
        <w:rPr>
          <w:rFonts w:hint="eastAsia"/>
          <w:szCs w:val="21"/>
        </w:rPr>
        <w:t>だが、</w:t>
      </w:r>
      <w:r w:rsidR="003604AA">
        <w:rPr>
          <w:rFonts w:hint="eastAsia"/>
          <w:szCs w:val="21"/>
        </w:rPr>
        <w:t>この名の初出が</w:t>
      </w:r>
      <w:r w:rsidR="003E26A0">
        <w:rPr>
          <w:rFonts w:hint="eastAsia"/>
          <w:szCs w:val="21"/>
        </w:rPr>
        <w:t>、謎</w:t>
      </w:r>
      <w:r w:rsidR="003604AA">
        <w:rPr>
          <w:rFonts w:hint="eastAsia"/>
          <w:szCs w:val="21"/>
        </w:rPr>
        <w:t>の日本人</w:t>
      </w:r>
      <w:r w:rsidR="003604AA" w:rsidRPr="003604AA">
        <w:rPr>
          <w:szCs w:val="21"/>
        </w:rPr>
        <w:t xml:space="preserve">Satoshi </w:t>
      </w:r>
      <w:proofErr w:type="spellStart"/>
      <w:r w:rsidR="003604AA" w:rsidRPr="003604AA">
        <w:rPr>
          <w:szCs w:val="21"/>
        </w:rPr>
        <w:t>Nakamoto</w:t>
      </w:r>
      <w:proofErr w:type="spellEnd"/>
      <w:r w:rsidR="003604AA">
        <w:rPr>
          <w:szCs w:val="21"/>
        </w:rPr>
        <w:t>の</w:t>
      </w:r>
      <w:r w:rsidR="003604AA">
        <w:rPr>
          <w:szCs w:val="21"/>
        </w:rPr>
        <w:t>2008</w:t>
      </w:r>
      <w:r w:rsidR="003604AA">
        <w:rPr>
          <w:szCs w:val="21"/>
        </w:rPr>
        <w:t>年論文であり</w:t>
      </w:r>
      <w:r w:rsidR="00532669">
        <w:rPr>
          <w:szCs w:val="21"/>
        </w:rPr>
        <w:t>、</w:t>
      </w:r>
      <w:r w:rsidR="003604AA">
        <w:rPr>
          <w:szCs w:val="21"/>
        </w:rPr>
        <w:t>その日本でマウントゴックス事件を起こした</w:t>
      </w:r>
      <w:r w:rsidR="00532669">
        <w:rPr>
          <w:szCs w:val="21"/>
        </w:rPr>
        <w:t>暗い</w:t>
      </w:r>
      <w:r w:rsidR="003604AA">
        <w:rPr>
          <w:szCs w:val="21"/>
        </w:rPr>
        <w:t>イメージから</w:t>
      </w:r>
      <w:r w:rsidR="00D407AD">
        <w:rPr>
          <w:szCs w:val="21"/>
        </w:rPr>
        <w:t>、</w:t>
      </w:r>
      <w:r w:rsidR="003604AA">
        <w:rPr>
          <w:szCs w:val="21"/>
        </w:rPr>
        <w:t>まだ決定版とは言えない。</w:t>
      </w:r>
    </w:p>
    <w:p w:rsidR="00A00E7A" w:rsidRDefault="00A00E7A" w:rsidP="00A00E7A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532669">
        <w:rPr>
          <w:rFonts w:hint="eastAsia"/>
          <w:szCs w:val="21"/>
        </w:rPr>
        <w:t>また、</w:t>
      </w:r>
      <w:r w:rsidR="003E26A0">
        <w:rPr>
          <w:rFonts w:hint="eastAsia"/>
          <w:szCs w:val="21"/>
        </w:rPr>
        <w:t>定番名前を調べる目的で</w:t>
      </w:r>
      <w:r>
        <w:rPr>
          <w:rFonts w:hint="eastAsia"/>
          <w:szCs w:val="21"/>
        </w:rPr>
        <w:t>Google Ngram</w:t>
      </w:r>
      <w:r>
        <w:rPr>
          <w:rFonts w:hint="eastAsia"/>
          <w:szCs w:val="21"/>
        </w:rPr>
        <w:t>は</w:t>
      </w:r>
      <w:r w:rsidR="003E26A0">
        <w:rPr>
          <w:rFonts w:hint="eastAsia"/>
          <w:szCs w:val="21"/>
        </w:rPr>
        <w:t>残念ながらまだ</w:t>
      </w:r>
      <w:r>
        <w:rPr>
          <w:rFonts w:hint="eastAsia"/>
          <w:szCs w:val="21"/>
        </w:rPr>
        <w:t>使えない。</w:t>
      </w:r>
      <w:r w:rsidR="00532669">
        <w:rPr>
          <w:rFonts w:hint="eastAsia"/>
          <w:szCs w:val="21"/>
        </w:rPr>
        <w:t>Google Ngram</w:t>
      </w:r>
      <w:r w:rsidR="00532669">
        <w:rPr>
          <w:rFonts w:hint="eastAsia"/>
          <w:szCs w:val="21"/>
        </w:rPr>
        <w:t>には現時点で、</w:t>
      </w:r>
      <w:r>
        <w:rPr>
          <w:rFonts w:hint="eastAsia"/>
          <w:szCs w:val="21"/>
        </w:rPr>
        <w:t>2008</w:t>
      </w:r>
      <w:r>
        <w:rPr>
          <w:rFonts w:hint="eastAsia"/>
          <w:szCs w:val="21"/>
        </w:rPr>
        <w:t>年までの書籍</w:t>
      </w:r>
      <w:r w:rsidR="00830515">
        <w:rPr>
          <w:rFonts w:hint="eastAsia"/>
          <w:szCs w:val="21"/>
        </w:rPr>
        <w:t>の</w:t>
      </w:r>
      <w:r w:rsidR="00830515">
        <w:rPr>
          <w:rFonts w:hint="eastAsia"/>
          <w:szCs w:val="21"/>
        </w:rPr>
        <w:t>wording</w:t>
      </w:r>
      <w:r w:rsidR="003E26A0">
        <w:rPr>
          <w:rFonts w:hint="eastAsia"/>
          <w:szCs w:val="21"/>
        </w:rPr>
        <w:t>しか整理されていないからだ。</w:t>
      </w:r>
    </w:p>
    <w:p w:rsidR="00830515" w:rsidRDefault="00830515" w:rsidP="00A00E7A">
      <w:pPr>
        <w:rPr>
          <w:szCs w:val="21"/>
        </w:rPr>
      </w:pPr>
    </w:p>
    <w:p w:rsidR="003023C6" w:rsidRPr="003023C6" w:rsidRDefault="003E26A0" w:rsidP="003023C6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D407AD" w:rsidRPr="00D407AD">
        <w:rPr>
          <w:rFonts w:hint="eastAsia"/>
          <w:b/>
          <w:szCs w:val="21"/>
        </w:rPr>
        <w:t>しかし</w:t>
      </w:r>
      <w:r w:rsidR="00D407AD" w:rsidRPr="00D407AD">
        <w:rPr>
          <w:rFonts w:hint="eastAsia"/>
          <w:b/>
          <w:szCs w:val="21"/>
        </w:rPr>
        <w:t>2008</w:t>
      </w:r>
      <w:r w:rsidR="00D407AD" w:rsidRPr="00D407AD">
        <w:rPr>
          <w:rFonts w:hint="eastAsia"/>
          <w:b/>
          <w:szCs w:val="21"/>
        </w:rPr>
        <w:t>年以降、</w:t>
      </w:r>
      <w:r w:rsidRPr="00D407AD">
        <w:rPr>
          <w:rFonts w:hint="eastAsia"/>
          <w:b/>
          <w:szCs w:val="21"/>
        </w:rPr>
        <w:t>この関連の書籍や文献は</w:t>
      </w:r>
      <w:r w:rsidR="003023C6">
        <w:rPr>
          <w:rFonts w:hint="eastAsia"/>
          <w:b/>
          <w:szCs w:val="21"/>
        </w:rPr>
        <w:t>、</w:t>
      </w:r>
      <w:r w:rsidR="00D407AD" w:rsidRPr="00D407AD">
        <w:rPr>
          <w:rFonts w:hint="eastAsia"/>
          <w:b/>
          <w:szCs w:val="21"/>
        </w:rPr>
        <w:t>急激に大量に出ている</w:t>
      </w:r>
      <w:r w:rsidR="00D407AD">
        <w:rPr>
          <w:rFonts w:hint="eastAsia"/>
          <w:szCs w:val="21"/>
        </w:rPr>
        <w:t>。その中から</w:t>
      </w:r>
      <w:r w:rsidR="003023C6">
        <w:rPr>
          <w:rFonts w:hint="eastAsia"/>
          <w:szCs w:val="21"/>
        </w:rPr>
        <w:t>今週は、</w:t>
      </w:r>
      <w:r w:rsidR="003023C6" w:rsidRPr="003023C6">
        <w:rPr>
          <w:szCs w:val="21"/>
        </w:rPr>
        <w:t>2016</w:t>
      </w:r>
      <w:r w:rsidR="003023C6" w:rsidRPr="003023C6">
        <w:rPr>
          <w:szCs w:val="21"/>
        </w:rPr>
        <w:t>年</w:t>
      </w:r>
      <w:r w:rsidR="003023C6" w:rsidRPr="003023C6">
        <w:rPr>
          <w:szCs w:val="21"/>
        </w:rPr>
        <w:t>1</w:t>
      </w:r>
      <w:r w:rsidR="003023C6" w:rsidRPr="003023C6">
        <w:rPr>
          <w:szCs w:val="21"/>
        </w:rPr>
        <w:t>月</w:t>
      </w:r>
      <w:r w:rsidR="003023C6" w:rsidRPr="003023C6">
        <w:rPr>
          <w:szCs w:val="21"/>
        </w:rPr>
        <w:t>IMF</w:t>
      </w:r>
      <w:r w:rsidR="003023C6" w:rsidRPr="003023C6">
        <w:rPr>
          <w:szCs w:val="21"/>
        </w:rPr>
        <w:t>論文『仮想通貨を超えて』</w:t>
      </w:r>
      <w:hyperlink r:id="rId8" w:history="1">
        <w:r w:rsidR="003023C6" w:rsidRPr="003023C6">
          <w:rPr>
            <w:rStyle w:val="a3"/>
            <w:szCs w:val="21"/>
          </w:rPr>
          <w:t>Virtual Currencies and Beyond</w:t>
        </w:r>
      </w:hyperlink>
      <w:r w:rsidR="003023C6">
        <w:rPr>
          <w:szCs w:val="21"/>
        </w:rPr>
        <w:t>の、</w:t>
      </w:r>
      <w:r w:rsidR="003023C6">
        <w:t>Executive Summary</w:t>
      </w:r>
      <w:r w:rsidR="003023C6">
        <w:t>を和訳することにした。</w:t>
      </w:r>
    </w:p>
    <w:p w:rsidR="00830515" w:rsidRDefault="003023C6" w:rsidP="00A00E7A">
      <w:pPr>
        <w:rPr>
          <w:szCs w:val="21"/>
        </w:rPr>
      </w:pPr>
      <w:r>
        <w:rPr>
          <w:rFonts w:hint="eastAsia"/>
          <w:szCs w:val="21"/>
        </w:rPr>
        <w:lastRenderedPageBreak/>
        <w:t xml:space="preserve">　</w:t>
      </w:r>
      <w:r>
        <w:rPr>
          <w:rFonts w:hint="eastAsia"/>
          <w:szCs w:val="21"/>
        </w:rPr>
        <w:t>the public sphere</w:t>
      </w:r>
      <w:r>
        <w:rPr>
          <w:rFonts w:hint="eastAsia"/>
          <w:szCs w:val="21"/>
        </w:rPr>
        <w:t>からでなく</w:t>
      </w:r>
      <w:r>
        <w:rPr>
          <w:rFonts w:hint="eastAsia"/>
          <w:szCs w:val="21"/>
        </w:rPr>
        <w:t>public sphere</w:t>
      </w:r>
      <w:r>
        <w:rPr>
          <w:rFonts w:hint="eastAsia"/>
          <w:szCs w:val="21"/>
        </w:rPr>
        <w:t>からの観点で書かれているため</w:t>
      </w:r>
      <w:r>
        <w:rPr>
          <w:rFonts w:hint="eastAsia"/>
          <w:szCs w:val="21"/>
        </w:rPr>
        <w:t>conservative</w:t>
      </w:r>
      <w:r>
        <w:rPr>
          <w:rFonts w:hint="eastAsia"/>
          <w:szCs w:val="21"/>
        </w:rPr>
        <w:t>な見解（例えば</w:t>
      </w:r>
      <w:r>
        <w:rPr>
          <w:rFonts w:hint="eastAsia"/>
          <w:szCs w:val="21"/>
        </w:rPr>
        <w:t>tax avoidance</w:t>
      </w:r>
      <w:r>
        <w:rPr>
          <w:rFonts w:hint="eastAsia"/>
          <w:szCs w:val="21"/>
        </w:rPr>
        <w:t>の温床になりはしないか等）も目立つが、キチンと「この</w:t>
      </w:r>
      <w:r>
        <w:rPr>
          <w:rFonts w:hint="eastAsia"/>
          <w:szCs w:val="21"/>
        </w:rPr>
        <w:t>innovation</w:t>
      </w:r>
      <w:r>
        <w:rPr>
          <w:rFonts w:hint="eastAsia"/>
          <w:szCs w:val="21"/>
        </w:rPr>
        <w:t>を窒息させてはならない」と述べているようなところに好感をもったからだ。</w:t>
      </w:r>
    </w:p>
    <w:p w:rsidR="003023C6" w:rsidRDefault="003023C6" w:rsidP="00A00E7A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9468BC">
        <w:rPr>
          <w:rFonts w:hint="eastAsia"/>
          <w:szCs w:val="21"/>
        </w:rPr>
        <w:t>重要と私が感じた部分に下線や赤字を付した。そこでは立ち止まってジックリと読んで頂きたい。</w:t>
      </w:r>
      <w:r w:rsidR="00893309" w:rsidRPr="00893309">
        <w:rPr>
          <w:rFonts w:hint="eastAsia"/>
        </w:rPr>
        <w:t>究極的な</w:t>
      </w:r>
      <w:r w:rsidR="00893309" w:rsidRPr="00893309">
        <w:rPr>
          <w:rFonts w:hint="eastAsia"/>
        </w:rPr>
        <w:t>financial inclusion</w:t>
      </w:r>
      <w:r w:rsidR="00893309" w:rsidRPr="00893309">
        <w:rPr>
          <w:rFonts w:hint="eastAsia"/>
        </w:rPr>
        <w:t>（金融包摂）</w:t>
      </w:r>
      <w:r w:rsidR="00893309">
        <w:rPr>
          <w:rFonts w:hint="eastAsia"/>
        </w:rPr>
        <w:t>は特に</w:t>
      </w:r>
      <w:r w:rsidR="006B53C6">
        <w:rPr>
          <w:rFonts w:hint="eastAsia"/>
        </w:rPr>
        <w:t>重要</w:t>
      </w:r>
      <w:r w:rsidR="00893309">
        <w:rPr>
          <w:rFonts w:hint="eastAsia"/>
        </w:rPr>
        <w:t>。</w:t>
      </w:r>
      <w:r w:rsidR="006B53C6">
        <w:rPr>
          <w:rFonts w:hint="eastAsia"/>
        </w:rPr>
        <w:t>つまり、「</w:t>
      </w:r>
      <w:r w:rsidR="006B53C6" w:rsidRPr="006B53C6">
        <w:rPr>
          <w:rFonts w:hint="eastAsia"/>
        </w:rPr>
        <w:t>distributed ledgers based on blockchains</w:t>
      </w:r>
      <w:r w:rsidR="006B53C6" w:rsidRPr="006B53C6">
        <w:rPr>
          <w:rFonts w:hint="eastAsia"/>
        </w:rPr>
        <w:t>によ</w:t>
      </w:r>
      <w:r w:rsidR="006B53C6">
        <w:rPr>
          <w:rFonts w:hint="eastAsia"/>
        </w:rPr>
        <w:t>って究極的な</w:t>
      </w:r>
      <w:r w:rsidR="006B53C6" w:rsidRPr="00893309">
        <w:rPr>
          <w:rFonts w:hint="eastAsia"/>
        </w:rPr>
        <w:t>金融包摂</w:t>
      </w:r>
      <w:r w:rsidR="006B53C6">
        <w:rPr>
          <w:rFonts w:hint="eastAsia"/>
        </w:rPr>
        <w:t>が形成される」という期待が、この論文の底流にある</w:t>
      </w:r>
      <w:r w:rsidR="00AE7A49">
        <w:rPr>
          <w:rFonts w:hint="eastAsia"/>
        </w:rPr>
        <w:t>。この</w:t>
      </w:r>
      <w:r w:rsidR="006B53C6">
        <w:rPr>
          <w:rFonts w:hint="eastAsia"/>
        </w:rPr>
        <w:t>こと</w:t>
      </w:r>
      <w:r w:rsidR="00AE7A49">
        <w:rPr>
          <w:rFonts w:hint="eastAsia"/>
        </w:rPr>
        <w:t>に</w:t>
      </w:r>
      <w:r w:rsidR="006B53C6">
        <w:rPr>
          <w:rFonts w:hint="eastAsia"/>
        </w:rPr>
        <w:t>気付いて頂きたい。</w:t>
      </w:r>
    </w:p>
    <w:p w:rsidR="003023C6" w:rsidRDefault="009468BC" w:rsidP="00A00E7A">
      <w:pPr>
        <w:rPr>
          <w:szCs w:val="21"/>
        </w:rPr>
      </w:pPr>
      <w:r>
        <w:rPr>
          <w:rFonts w:hint="eastAsia"/>
          <w:szCs w:val="21"/>
        </w:rPr>
        <w:t xml:space="preserve">　なお、この論文の副題は</w:t>
      </w:r>
      <w:r>
        <w:rPr>
          <w:rFonts w:hint="eastAsia"/>
          <w:szCs w:val="21"/>
        </w:rPr>
        <w:t>Initial Considerations</w:t>
      </w:r>
      <w:r>
        <w:rPr>
          <w:rFonts w:hint="eastAsia"/>
          <w:szCs w:val="21"/>
        </w:rPr>
        <w:t>となっている。「</w:t>
      </w:r>
      <w:r w:rsidR="006B53C6">
        <w:rPr>
          <w:rFonts w:hint="eastAsia"/>
          <w:szCs w:val="21"/>
        </w:rPr>
        <w:t>最初の</w:t>
      </w:r>
      <w:r>
        <w:rPr>
          <w:rFonts w:hint="eastAsia"/>
          <w:szCs w:val="21"/>
        </w:rPr>
        <w:t>考察」という意味に「</w:t>
      </w:r>
      <w:r w:rsidR="00BB65B9">
        <w:rPr>
          <w:rFonts w:hint="eastAsia"/>
          <w:szCs w:val="21"/>
        </w:rPr>
        <w:t>元来の</w:t>
      </w:r>
      <w:r>
        <w:rPr>
          <w:rFonts w:hint="eastAsia"/>
          <w:szCs w:val="21"/>
        </w:rPr>
        <w:t>約因」という意味を引っかけていると思う。</w:t>
      </w:r>
      <w:r w:rsidR="006B53C6">
        <w:rPr>
          <w:rFonts w:hint="eastAsia"/>
          <w:szCs w:val="21"/>
        </w:rPr>
        <w:t>IMF Staff</w:t>
      </w:r>
      <w:r w:rsidR="006B53C6">
        <w:rPr>
          <w:rFonts w:hint="eastAsia"/>
          <w:szCs w:val="21"/>
        </w:rPr>
        <w:t>の意気込みと</w:t>
      </w:r>
      <w:r>
        <w:rPr>
          <w:rFonts w:hint="eastAsia"/>
          <w:szCs w:val="21"/>
        </w:rPr>
        <w:t>洒落っ気</w:t>
      </w:r>
      <w:r w:rsidR="006B53C6">
        <w:rPr>
          <w:rFonts w:hint="eastAsia"/>
          <w:szCs w:val="21"/>
        </w:rPr>
        <w:t>が感じられる</w:t>
      </w:r>
      <w:r>
        <w:rPr>
          <w:rFonts w:hint="eastAsia"/>
          <w:szCs w:val="21"/>
        </w:rPr>
        <w:t>論文。</w:t>
      </w:r>
      <w:r w:rsidR="00BB65B9">
        <w:rPr>
          <w:rFonts w:hint="eastAsia"/>
          <w:szCs w:val="21"/>
        </w:rPr>
        <w:t>ご堪能あれ。</w:t>
      </w:r>
    </w:p>
    <w:p w:rsidR="00830515" w:rsidRDefault="00830515" w:rsidP="00A00E7A">
      <w:pPr>
        <w:pBdr>
          <w:bottom w:val="single" w:sz="6" w:space="1" w:color="auto"/>
        </w:pBdr>
        <w:rPr>
          <w:szCs w:val="21"/>
        </w:rPr>
      </w:pPr>
    </w:p>
    <w:p w:rsidR="000D6800" w:rsidRPr="004345E3" w:rsidRDefault="00B87751" w:rsidP="000D6800">
      <w:pPr>
        <w:jc w:val="center"/>
        <w:rPr>
          <w:sz w:val="24"/>
          <w:szCs w:val="24"/>
        </w:rPr>
      </w:pPr>
      <w:r w:rsidRPr="004345E3">
        <w:rPr>
          <w:sz w:val="24"/>
          <w:szCs w:val="24"/>
        </w:rPr>
        <w:t>2016</w:t>
      </w:r>
      <w:r w:rsidRPr="004345E3">
        <w:rPr>
          <w:sz w:val="24"/>
          <w:szCs w:val="24"/>
        </w:rPr>
        <w:t>年</w:t>
      </w:r>
      <w:r w:rsidRPr="004345E3">
        <w:rPr>
          <w:sz w:val="24"/>
          <w:szCs w:val="24"/>
        </w:rPr>
        <w:t>1</w:t>
      </w:r>
      <w:r w:rsidRPr="004345E3">
        <w:rPr>
          <w:sz w:val="24"/>
          <w:szCs w:val="24"/>
        </w:rPr>
        <w:t>月</w:t>
      </w:r>
      <w:r w:rsidRPr="004345E3">
        <w:rPr>
          <w:sz w:val="24"/>
          <w:szCs w:val="24"/>
        </w:rPr>
        <w:t>IMF</w:t>
      </w:r>
      <w:r w:rsidRPr="004345E3">
        <w:rPr>
          <w:sz w:val="24"/>
          <w:szCs w:val="24"/>
        </w:rPr>
        <w:t>論文『仮想通貨を超えて</w:t>
      </w:r>
      <w:r w:rsidR="0010204B" w:rsidRPr="004345E3">
        <w:rPr>
          <w:sz w:val="24"/>
          <w:szCs w:val="24"/>
        </w:rPr>
        <w:t>』</w:t>
      </w:r>
      <w:hyperlink r:id="rId9" w:history="1">
        <w:r w:rsidR="000D6800" w:rsidRPr="004345E3">
          <w:rPr>
            <w:rStyle w:val="a3"/>
            <w:sz w:val="24"/>
            <w:szCs w:val="24"/>
          </w:rPr>
          <w:t>Virtual Currencies and Beyond</w:t>
        </w:r>
      </w:hyperlink>
    </w:p>
    <w:p w:rsidR="009274E4" w:rsidRDefault="000D6800" w:rsidP="000D6800">
      <w:pPr>
        <w:jc w:val="center"/>
      </w:pPr>
      <w:r>
        <w:t>Executive Summary</w:t>
      </w:r>
      <w:r w:rsidR="00B87751">
        <w:t>和訳</w:t>
      </w:r>
      <w:r w:rsidR="00B87751">
        <w:rPr>
          <w:rFonts w:hint="eastAsia"/>
        </w:rPr>
        <w:t xml:space="preserve"> rev.1</w:t>
      </w:r>
      <w:r w:rsidR="00A1244E">
        <w:rPr>
          <w:rFonts w:hint="eastAsia"/>
        </w:rPr>
        <w:t xml:space="preserve">　齋藤旬（下線</w:t>
      </w:r>
      <w:r w:rsidR="00773D71">
        <w:rPr>
          <w:rFonts w:hint="eastAsia"/>
        </w:rPr>
        <w:t>と赤字</w:t>
      </w:r>
      <w:r w:rsidR="00A1244E">
        <w:rPr>
          <w:rFonts w:hint="eastAsia"/>
        </w:rPr>
        <w:t>付加も）</w:t>
      </w:r>
    </w:p>
    <w:p w:rsidR="00B67299" w:rsidRDefault="00B67299"/>
    <w:p w:rsidR="00B67299" w:rsidRDefault="00B67299">
      <w:r>
        <w:rPr>
          <w:rFonts w:hint="eastAsia"/>
        </w:rPr>
        <w:t>暗号化と</w:t>
      </w:r>
      <w:r>
        <w:rPr>
          <w:rFonts w:hint="eastAsia"/>
        </w:rPr>
        <w:t>network computing</w:t>
      </w:r>
      <w:r>
        <w:rPr>
          <w:rFonts w:hint="eastAsia"/>
        </w:rPr>
        <w:t>の技術開発が進み、新たな</w:t>
      </w:r>
      <w:r>
        <w:rPr>
          <w:rFonts w:hint="eastAsia"/>
        </w:rPr>
        <w:t>technology</w:t>
      </w:r>
      <w:r>
        <w:rPr>
          <w:rFonts w:hint="eastAsia"/>
        </w:rPr>
        <w:t>が</w:t>
      </w:r>
      <w:r>
        <w:rPr>
          <w:rFonts w:hint="eastAsia"/>
        </w:rPr>
        <w:t>global economy</w:t>
      </w:r>
      <w:r>
        <w:rPr>
          <w:rFonts w:hint="eastAsia"/>
        </w:rPr>
        <w:t>に大きな変化をもたらそうとしている。即ち</w:t>
      </w:r>
      <w:r>
        <w:rPr>
          <w:rFonts w:hint="eastAsia"/>
        </w:rPr>
        <w:t>goods, services and assets</w:t>
      </w:r>
      <w:r>
        <w:rPr>
          <w:rFonts w:hint="eastAsia"/>
        </w:rPr>
        <w:t>の交換様式が</w:t>
      </w:r>
      <w:r w:rsidR="0010204B">
        <w:rPr>
          <w:rFonts w:hint="eastAsia"/>
        </w:rPr>
        <w:t>transform</w:t>
      </w:r>
      <w:r>
        <w:rPr>
          <w:rFonts w:hint="eastAsia"/>
        </w:rPr>
        <w:t>しようとしている。この過程で</w:t>
      </w:r>
      <w:r w:rsidR="0010204B">
        <w:rPr>
          <w:rFonts w:hint="eastAsia"/>
        </w:rPr>
        <w:t>一つの</w:t>
      </w:r>
      <w:r>
        <w:rPr>
          <w:rFonts w:hint="eastAsia"/>
        </w:rPr>
        <w:t>重要な局面は、仮想通貨（</w:t>
      </w:r>
      <w:r>
        <w:rPr>
          <w:rFonts w:hint="eastAsia"/>
        </w:rPr>
        <w:t>virtual currencies, VCs</w:t>
      </w:r>
      <w:r>
        <w:rPr>
          <w:rFonts w:hint="eastAsia"/>
        </w:rPr>
        <w:t>）の登場だ。</w:t>
      </w:r>
      <w:r w:rsidR="002679B2">
        <w:rPr>
          <w:rFonts w:hint="eastAsia"/>
        </w:rPr>
        <w:t>VC schemes</w:t>
      </w:r>
      <w:r w:rsidR="002679B2">
        <w:rPr>
          <w:rFonts w:hint="eastAsia"/>
        </w:rPr>
        <w:t>は</w:t>
      </w:r>
      <w:r w:rsidR="002679B2">
        <w:rPr>
          <w:rFonts w:hint="eastAsia"/>
        </w:rPr>
        <w:t>private sector systems</w:t>
      </w:r>
      <w:r w:rsidR="002679B2">
        <w:rPr>
          <w:rFonts w:hint="eastAsia"/>
        </w:rPr>
        <w:t>であり、多くの場合そこでは</w:t>
      </w:r>
      <w:r w:rsidR="002679B2" w:rsidRPr="002679B2">
        <w:t>peer-to-peer exchange</w:t>
      </w:r>
      <w:r w:rsidR="002679B2">
        <w:t>が利用され</w:t>
      </w:r>
      <w:r w:rsidR="00B87751">
        <w:t>、</w:t>
      </w:r>
      <w:r w:rsidR="002679B2" w:rsidRPr="00684B59">
        <w:rPr>
          <w:u w:val="single"/>
        </w:rPr>
        <w:t>伝統的な中央銀行による手形決済機能</w:t>
      </w:r>
      <w:r w:rsidR="00295F53">
        <w:rPr>
          <w:u w:val="single"/>
        </w:rPr>
        <w:t>（</w:t>
      </w:r>
      <w:r w:rsidR="00295F53" w:rsidRPr="00295F53">
        <w:rPr>
          <w:u w:val="single"/>
        </w:rPr>
        <w:t>central clearinghouses.</w:t>
      </w:r>
      <w:r w:rsidR="00295F53">
        <w:rPr>
          <w:u w:val="single"/>
        </w:rPr>
        <w:t>）</w:t>
      </w:r>
      <w:r w:rsidR="002679B2" w:rsidRPr="00684B59">
        <w:rPr>
          <w:u w:val="single"/>
        </w:rPr>
        <w:t>は使われない</w:t>
      </w:r>
      <w:r w:rsidR="002679B2">
        <w:t>。</w:t>
      </w:r>
      <w:r w:rsidR="002679B2">
        <w:t>VC</w:t>
      </w:r>
      <w:r w:rsidR="000D6800">
        <w:t>s</w:t>
      </w:r>
      <w:r w:rsidR="002679B2">
        <w:t>と</w:t>
      </w:r>
      <w:r w:rsidR="000D6800">
        <w:t>その</w:t>
      </w:r>
      <w:r w:rsidR="002679B2">
        <w:t>関連技術</w:t>
      </w:r>
      <w:r w:rsidR="00F37584">
        <w:rPr>
          <w:rFonts w:hint="eastAsia"/>
        </w:rPr>
        <w:t xml:space="preserve"> --- </w:t>
      </w:r>
      <w:r w:rsidR="00A1244E" w:rsidRPr="00A1244E">
        <w:rPr>
          <w:rFonts w:hint="eastAsia"/>
          <w:u w:val="single"/>
        </w:rPr>
        <w:t>特筆すべき技術</w:t>
      </w:r>
      <w:r w:rsidR="002679B2" w:rsidRPr="00A1244E">
        <w:rPr>
          <w:u w:val="single"/>
        </w:rPr>
        <w:t>としては</w:t>
      </w:r>
      <w:r w:rsidR="002679B2" w:rsidRPr="00A1244E">
        <w:rPr>
          <w:u w:val="single"/>
        </w:rPr>
        <w:t>distributed ledgers</w:t>
      </w:r>
      <w:r w:rsidR="002679B2" w:rsidRPr="00A1244E">
        <w:rPr>
          <w:u w:val="single"/>
        </w:rPr>
        <w:t>（分散型元台帳）</w:t>
      </w:r>
      <w:r w:rsidR="002679B2" w:rsidRPr="00A1244E">
        <w:rPr>
          <w:u w:val="single"/>
        </w:rPr>
        <w:t>based on blockchains</w:t>
      </w:r>
      <w:r w:rsidR="00F37584">
        <w:t>、</w:t>
      </w:r>
      <w:r w:rsidR="00684B59">
        <w:t>は</w:t>
      </w:r>
      <w:r w:rsidR="002679B2">
        <w:t>急激に進化を続けており、</w:t>
      </w:r>
      <w:r w:rsidR="00B87751">
        <w:t>その将来の姿を予測するのは困難だ。</w:t>
      </w:r>
    </w:p>
    <w:p w:rsidR="00B87751" w:rsidRDefault="00B87751"/>
    <w:p w:rsidR="00B87751" w:rsidRDefault="00B87751">
      <w:r>
        <w:rPr>
          <w:rFonts w:hint="eastAsia"/>
        </w:rPr>
        <w:t>VC</w:t>
      </w:r>
      <w:r w:rsidR="00F37584">
        <w:rPr>
          <w:rFonts w:hint="eastAsia"/>
        </w:rPr>
        <w:t>s</w:t>
      </w:r>
      <w:r>
        <w:rPr>
          <w:rFonts w:hint="eastAsia"/>
        </w:rPr>
        <w:t>は多くの</w:t>
      </w:r>
      <w:r>
        <w:rPr>
          <w:rFonts w:hint="eastAsia"/>
        </w:rPr>
        <w:t>potential benefits</w:t>
      </w:r>
      <w:r>
        <w:rPr>
          <w:rFonts w:hint="eastAsia"/>
        </w:rPr>
        <w:t>をもたらす。例えば、</w:t>
      </w:r>
      <w:r w:rsidR="004345E3">
        <w:rPr>
          <w:rFonts w:hint="eastAsia"/>
        </w:rPr>
        <w:t>（特に</w:t>
      </w:r>
      <w:r w:rsidR="004345E3">
        <w:rPr>
          <w:rFonts w:hint="eastAsia"/>
        </w:rPr>
        <w:t>cross borders</w:t>
      </w:r>
      <w:r w:rsidR="004345E3">
        <w:rPr>
          <w:rFonts w:hint="eastAsia"/>
        </w:rPr>
        <w:t>の場合）</w:t>
      </w:r>
      <w:r>
        <w:rPr>
          <w:rFonts w:hint="eastAsia"/>
        </w:rPr>
        <w:t>支払いと移転</w:t>
      </w:r>
      <w:r w:rsidR="00684B59">
        <w:rPr>
          <w:rFonts w:hint="eastAsia"/>
        </w:rPr>
        <w:t>と</w:t>
      </w:r>
      <w:r>
        <w:rPr>
          <w:rFonts w:hint="eastAsia"/>
        </w:rPr>
        <w:t>に</w:t>
      </w:r>
      <w:r>
        <w:rPr>
          <w:rFonts w:hint="eastAsia"/>
        </w:rPr>
        <w:t>greater speed and efficiency</w:t>
      </w:r>
      <w:r>
        <w:rPr>
          <w:rFonts w:hint="eastAsia"/>
        </w:rPr>
        <w:t>をもたらし、</w:t>
      </w:r>
      <w:r w:rsidRPr="00684B59">
        <w:rPr>
          <w:rFonts w:hint="eastAsia"/>
          <w:u w:val="single"/>
        </w:rPr>
        <w:t>究極的</w:t>
      </w:r>
      <w:r w:rsidR="00E252BB">
        <w:rPr>
          <w:rFonts w:hint="eastAsia"/>
          <w:u w:val="single"/>
        </w:rPr>
        <w:t>には</w:t>
      </w:r>
      <w:r w:rsidRPr="00684B59">
        <w:rPr>
          <w:rFonts w:hint="eastAsia"/>
          <w:u w:val="single"/>
        </w:rPr>
        <w:t>financial inclusion</w:t>
      </w:r>
      <w:r w:rsidRPr="00684B59">
        <w:rPr>
          <w:rFonts w:hint="eastAsia"/>
          <w:u w:val="single"/>
        </w:rPr>
        <w:t>（金融包摂）を</w:t>
      </w:r>
      <w:r w:rsidR="002A5FE2" w:rsidRPr="00684B59">
        <w:rPr>
          <w:rFonts w:hint="eastAsia"/>
          <w:u w:val="single"/>
        </w:rPr>
        <w:t>推進するだろう</w:t>
      </w:r>
      <w:r w:rsidR="002A5FE2">
        <w:rPr>
          <w:rFonts w:hint="eastAsia"/>
        </w:rPr>
        <w:t>。また、</w:t>
      </w:r>
      <w:r w:rsidR="002A5FE2" w:rsidRPr="00684B59">
        <w:rPr>
          <w:u w:val="single"/>
        </w:rPr>
        <w:t>distributed ledgers</w:t>
      </w:r>
      <w:r w:rsidR="002A5FE2" w:rsidRPr="00684B59">
        <w:rPr>
          <w:u w:val="single"/>
        </w:rPr>
        <w:t>（分散型元台帳）が多くの</w:t>
      </w:r>
      <w:r w:rsidR="002A5FE2" w:rsidRPr="00684B59">
        <w:rPr>
          <w:u w:val="single"/>
        </w:rPr>
        <w:t>VC</w:t>
      </w:r>
      <w:r w:rsidR="002A5FE2" w:rsidRPr="00684B59">
        <w:rPr>
          <w:rFonts w:hint="eastAsia"/>
          <w:u w:val="single"/>
        </w:rPr>
        <w:t xml:space="preserve"> schemes</w:t>
      </w:r>
      <w:r w:rsidR="002A5FE2" w:rsidRPr="00684B59">
        <w:rPr>
          <w:rFonts w:hint="eastAsia"/>
          <w:u w:val="single"/>
        </w:rPr>
        <w:t>に埋め込まれていて、</w:t>
      </w:r>
      <w:r w:rsidR="002A5FE2" w:rsidRPr="00684B59">
        <w:rPr>
          <w:u w:val="single"/>
        </w:rPr>
        <w:t>transactions in a large network</w:t>
      </w:r>
      <w:r w:rsidR="002A5FE2" w:rsidRPr="00684B59">
        <w:rPr>
          <w:u w:val="single"/>
        </w:rPr>
        <w:t>を</w:t>
      </w:r>
      <w:r w:rsidR="002A5FE2" w:rsidRPr="00684B59">
        <w:rPr>
          <w:u w:val="single"/>
        </w:rPr>
        <w:t>decentralized</w:t>
      </w:r>
      <w:r w:rsidR="00684B59" w:rsidRPr="00684B59">
        <w:rPr>
          <w:u w:val="single"/>
        </w:rPr>
        <w:t>なままで</w:t>
      </w:r>
      <w:r w:rsidR="002A5FE2" w:rsidRPr="00684B59">
        <w:rPr>
          <w:u w:val="single"/>
        </w:rPr>
        <w:t>追跡し続ける</w:t>
      </w:r>
      <w:r w:rsidR="00F37584" w:rsidRPr="00684B59">
        <w:rPr>
          <w:u w:val="single"/>
        </w:rPr>
        <w:t>。</w:t>
      </w:r>
      <w:r w:rsidR="002A5FE2" w:rsidRPr="00773D71">
        <w:rPr>
          <w:color w:val="FF0000"/>
          <w:u w:val="single"/>
        </w:rPr>
        <w:t>これこそ</w:t>
      </w:r>
      <w:r w:rsidR="002A5FE2" w:rsidRPr="00773D71">
        <w:rPr>
          <w:color w:val="FF0000"/>
          <w:u w:val="single"/>
        </w:rPr>
        <w:t>VC</w:t>
      </w:r>
      <w:r w:rsidR="00F37584" w:rsidRPr="00773D71">
        <w:rPr>
          <w:color w:val="FF0000"/>
          <w:u w:val="single"/>
        </w:rPr>
        <w:t>s</w:t>
      </w:r>
      <w:r w:rsidR="002A5FE2" w:rsidRPr="00773D71">
        <w:rPr>
          <w:color w:val="FF0000"/>
          <w:u w:val="single"/>
        </w:rPr>
        <w:t>そのものを遙かに超えた潜在力を発揮する</w:t>
      </w:r>
      <w:r w:rsidR="00F37584" w:rsidRPr="00773D71">
        <w:rPr>
          <w:color w:val="FF0000"/>
          <w:u w:val="single"/>
        </w:rPr>
        <w:t>an innovation</w:t>
      </w:r>
      <w:r w:rsidR="00F37584" w:rsidRPr="00773D71">
        <w:rPr>
          <w:color w:val="FF0000"/>
          <w:u w:val="single"/>
        </w:rPr>
        <w:t>だ</w:t>
      </w:r>
      <w:r w:rsidR="002A5FE2">
        <w:t>。</w:t>
      </w:r>
    </w:p>
    <w:p w:rsidR="002A5FE2" w:rsidRPr="00F37584" w:rsidRDefault="002A5FE2"/>
    <w:p w:rsidR="002A5FE2" w:rsidRDefault="00F37584">
      <w:r>
        <w:t>多くの利点と同時に</w:t>
      </w:r>
      <w:r w:rsidR="00313AFF">
        <w:t>この様な</w:t>
      </w:r>
      <w:r>
        <w:t>VCs</w:t>
      </w:r>
      <w:r>
        <w:t>は憂慮すべき</w:t>
      </w:r>
      <w:r>
        <w:t>risks</w:t>
      </w:r>
      <w:r>
        <w:t>ももたらす。例えば、</w:t>
      </w:r>
      <w:r>
        <w:t>money laundering</w:t>
      </w:r>
      <w:r>
        <w:t>の</w:t>
      </w:r>
      <w:r>
        <w:t>potential vehicles</w:t>
      </w:r>
      <w:r>
        <w:t>になるだろうし、</w:t>
      </w:r>
      <w:r>
        <w:t>terrorist</w:t>
      </w:r>
      <w:r>
        <w:rPr>
          <w:rFonts w:hint="eastAsia"/>
        </w:rPr>
        <w:t xml:space="preserve"> </w:t>
      </w:r>
      <w:r w:rsidR="00E851F0">
        <w:rPr>
          <w:rFonts w:hint="eastAsia"/>
        </w:rPr>
        <w:t xml:space="preserve">financing, </w:t>
      </w:r>
      <w:r w:rsidR="00E851F0" w:rsidRPr="00A1244E">
        <w:rPr>
          <w:rFonts w:hint="eastAsia"/>
          <w:u w:val="single"/>
        </w:rPr>
        <w:t>tax evasion</w:t>
      </w:r>
      <w:r w:rsidR="00E851F0">
        <w:rPr>
          <w:rFonts w:hint="eastAsia"/>
        </w:rPr>
        <w:t>, and fraud</w:t>
      </w:r>
      <w:r w:rsidR="00E851F0">
        <w:rPr>
          <w:rFonts w:hint="eastAsia"/>
        </w:rPr>
        <w:t>の</w:t>
      </w:r>
      <w:r w:rsidR="00E851F0">
        <w:rPr>
          <w:rFonts w:hint="eastAsia"/>
        </w:rPr>
        <w:t>risks</w:t>
      </w:r>
      <w:r w:rsidR="00E851F0">
        <w:rPr>
          <w:rFonts w:hint="eastAsia"/>
        </w:rPr>
        <w:t>もある。</w:t>
      </w:r>
      <w:r w:rsidR="000D6800">
        <w:rPr>
          <w:rFonts w:hint="eastAsia"/>
        </w:rPr>
        <w:t>確かに</w:t>
      </w:r>
      <w:r w:rsidR="00E851F0">
        <w:rPr>
          <w:rFonts w:hint="eastAsia"/>
        </w:rPr>
        <w:t>まだ</w:t>
      </w:r>
      <w:r w:rsidR="00E851F0">
        <w:rPr>
          <w:rFonts w:hint="eastAsia"/>
        </w:rPr>
        <w:t>VCs</w:t>
      </w:r>
      <w:r w:rsidR="00E851F0">
        <w:rPr>
          <w:rFonts w:hint="eastAsia"/>
        </w:rPr>
        <w:t>の規模は極めて小さく、今の段階ではこの様な</w:t>
      </w:r>
      <w:r w:rsidR="00E851F0">
        <w:rPr>
          <w:rFonts w:hint="eastAsia"/>
        </w:rPr>
        <w:t>monetary policy</w:t>
      </w:r>
      <w:r w:rsidR="00E851F0">
        <w:rPr>
          <w:rFonts w:hint="eastAsia"/>
        </w:rPr>
        <w:t>が</w:t>
      </w:r>
      <w:r w:rsidR="00684B59">
        <w:rPr>
          <w:rFonts w:hint="eastAsia"/>
        </w:rPr>
        <w:t>悪用</w:t>
      </w:r>
      <w:r w:rsidR="00E851F0">
        <w:rPr>
          <w:rFonts w:hint="eastAsia"/>
        </w:rPr>
        <w:t>される危険は非常に小さいと考えられるが、これら新技術が広く使われるようになるにつれ、</w:t>
      </w:r>
      <w:r w:rsidR="000D6800">
        <w:rPr>
          <w:rFonts w:hint="eastAsia"/>
        </w:rPr>
        <w:t>ついには金融安定性が損なわれるかもしれない。</w:t>
      </w:r>
    </w:p>
    <w:p w:rsidR="000D6800" w:rsidRDefault="000D6800"/>
    <w:p w:rsidR="000D6800" w:rsidRDefault="000D6800">
      <w:r>
        <w:rPr>
          <w:rFonts w:hint="eastAsia"/>
        </w:rPr>
        <w:t>この様な</w:t>
      </w:r>
      <w:r>
        <w:rPr>
          <w:rFonts w:hint="eastAsia"/>
        </w:rPr>
        <w:t>VCs</w:t>
      </w:r>
      <w:r>
        <w:rPr>
          <w:rFonts w:hint="eastAsia"/>
        </w:rPr>
        <w:t>到来に備えて効果的規制を</w:t>
      </w:r>
      <w:r w:rsidR="00313AFF">
        <w:rPr>
          <w:rFonts w:hint="eastAsia"/>
        </w:rPr>
        <w:t>開発する動きは、まだ</w:t>
      </w:r>
      <w:r w:rsidR="00313AFF">
        <w:rPr>
          <w:rFonts w:hint="eastAsia"/>
        </w:rPr>
        <w:t>early stage</w:t>
      </w:r>
      <w:r w:rsidR="00313AFF">
        <w:rPr>
          <w:rFonts w:hint="eastAsia"/>
        </w:rPr>
        <w:t>にある。</w:t>
      </w:r>
      <w:r w:rsidR="00313AFF">
        <w:rPr>
          <w:rFonts w:hint="eastAsia"/>
        </w:rPr>
        <w:t>VCs</w:t>
      </w:r>
      <w:r w:rsidR="00313AFF">
        <w:rPr>
          <w:rFonts w:hint="eastAsia"/>
        </w:rPr>
        <w:lastRenderedPageBreak/>
        <w:t>は、</w:t>
      </w:r>
      <w:r w:rsidR="00313AFF">
        <w:rPr>
          <w:rFonts w:hint="eastAsia"/>
        </w:rPr>
        <w:t>national level</w:t>
      </w:r>
      <w:r w:rsidR="00313AFF">
        <w:rPr>
          <w:rFonts w:hint="eastAsia"/>
        </w:rPr>
        <w:t>にある種々の</w:t>
      </w:r>
      <w:r w:rsidR="00313AFF">
        <w:rPr>
          <w:rFonts w:hint="eastAsia"/>
        </w:rPr>
        <w:t>agencies</w:t>
      </w:r>
      <w:r w:rsidR="00313AFF">
        <w:rPr>
          <w:rFonts w:hint="eastAsia"/>
        </w:rPr>
        <w:t>が持つ</w:t>
      </w:r>
      <w:r w:rsidR="00313AFF">
        <w:rPr>
          <w:rFonts w:hint="eastAsia"/>
        </w:rPr>
        <w:t>responsibilities</w:t>
      </w:r>
      <w:r w:rsidR="00313AFF">
        <w:rPr>
          <w:rFonts w:hint="eastAsia"/>
        </w:rPr>
        <w:t>をかいくぐり、なおかつ</w:t>
      </w:r>
      <w:r w:rsidR="00313AFF">
        <w:rPr>
          <w:rFonts w:hint="eastAsia"/>
        </w:rPr>
        <w:t>global scale</w:t>
      </w:r>
      <w:r w:rsidR="00313AFF">
        <w:rPr>
          <w:rFonts w:hint="eastAsia"/>
        </w:rPr>
        <w:t>に運用されるので、規制することが困難だ。</w:t>
      </w:r>
      <w:r w:rsidR="00FE3071">
        <w:rPr>
          <w:rFonts w:hint="eastAsia"/>
        </w:rPr>
        <w:t>即ち</w:t>
      </w:r>
      <w:r w:rsidR="00313AFF">
        <w:rPr>
          <w:rFonts w:hint="eastAsia"/>
        </w:rPr>
        <w:t>その多くは不透明であり、伝統的金融</w:t>
      </w:r>
      <w:r w:rsidR="00313AFF">
        <w:rPr>
          <w:rFonts w:hint="eastAsia"/>
        </w:rPr>
        <w:t>systems</w:t>
      </w:r>
      <w:r w:rsidR="00313AFF">
        <w:rPr>
          <w:rFonts w:hint="eastAsia"/>
        </w:rPr>
        <w:t>の外で運用されるために、その運用を</w:t>
      </w:r>
      <w:r w:rsidR="00313AFF">
        <w:rPr>
          <w:rFonts w:hint="eastAsia"/>
        </w:rPr>
        <w:t>monitor</w:t>
      </w:r>
      <w:r w:rsidR="00313AFF">
        <w:rPr>
          <w:rFonts w:hint="eastAsia"/>
        </w:rPr>
        <w:t>するのは困難だ。</w:t>
      </w:r>
    </w:p>
    <w:p w:rsidR="00313AFF" w:rsidRDefault="00313AFF"/>
    <w:p w:rsidR="00313AFF" w:rsidRDefault="00313AFF">
      <w:r>
        <w:rPr>
          <w:rFonts w:hint="eastAsia"/>
        </w:rPr>
        <w:t>規制当局</w:t>
      </w:r>
      <w:r w:rsidR="00FE3071">
        <w:rPr>
          <w:rFonts w:hint="eastAsia"/>
        </w:rPr>
        <w:t>者達</w:t>
      </w:r>
      <w:r>
        <w:rPr>
          <w:rFonts w:hint="eastAsia"/>
        </w:rPr>
        <w:t>は</w:t>
      </w:r>
      <w:r w:rsidR="00451BAF">
        <w:rPr>
          <w:rFonts w:hint="eastAsia"/>
        </w:rPr>
        <w:t>、</w:t>
      </w:r>
      <w:r w:rsidR="00FE3071">
        <w:rPr>
          <w:rFonts w:hint="eastAsia"/>
        </w:rPr>
        <w:t>countries</w:t>
      </w:r>
      <w:r w:rsidR="00FE3071">
        <w:rPr>
          <w:rFonts w:hint="eastAsia"/>
        </w:rPr>
        <w:t>によってその対処法は違うが、この</w:t>
      </w:r>
      <w:r w:rsidR="00FE3071">
        <w:rPr>
          <w:rFonts w:hint="eastAsia"/>
        </w:rPr>
        <w:t>challenges</w:t>
      </w:r>
      <w:r w:rsidR="00FE3071">
        <w:rPr>
          <w:rFonts w:hint="eastAsia"/>
        </w:rPr>
        <w:t>に取組</w:t>
      </w:r>
      <w:r w:rsidR="00992B2C">
        <w:rPr>
          <w:rFonts w:hint="eastAsia"/>
        </w:rPr>
        <w:t>み</w:t>
      </w:r>
      <w:r w:rsidR="00FE3071">
        <w:rPr>
          <w:rFonts w:hint="eastAsia"/>
        </w:rPr>
        <w:t>始めた。例えば、通貨に関し従来からある法律を</w:t>
      </w:r>
      <w:r w:rsidR="00FE3071">
        <w:rPr>
          <w:rFonts w:hint="eastAsia"/>
        </w:rPr>
        <w:t>VCs</w:t>
      </w:r>
      <w:r w:rsidR="00FE3071">
        <w:rPr>
          <w:rFonts w:hint="eastAsia"/>
        </w:rPr>
        <w:t>に適用できないか</w:t>
      </w:r>
      <w:r w:rsidR="00992B2C">
        <w:rPr>
          <w:rFonts w:hint="eastAsia"/>
        </w:rPr>
        <w:t>明確にする</w:t>
      </w:r>
      <w:r w:rsidR="00FE3071">
        <w:rPr>
          <w:rFonts w:hint="eastAsia"/>
        </w:rPr>
        <w:t>、消費者達に</w:t>
      </w:r>
      <w:r w:rsidR="00FE3071">
        <w:rPr>
          <w:rFonts w:hint="eastAsia"/>
        </w:rPr>
        <w:t>VCs</w:t>
      </w:r>
      <w:r w:rsidR="00FE3071">
        <w:rPr>
          <w:rFonts w:hint="eastAsia"/>
        </w:rPr>
        <w:t>警戒を促す、特定の</w:t>
      </w:r>
      <w:r w:rsidR="00FE3071" w:rsidRPr="00FE3071">
        <w:t>VC market participants</w:t>
      </w:r>
      <w:r w:rsidR="00FE3071">
        <w:t>に許認可条件を</w:t>
      </w:r>
      <w:r w:rsidR="0010204B">
        <w:t>示す</w:t>
      </w:r>
      <w:r w:rsidR="00FE3071">
        <w:t>、</w:t>
      </w:r>
      <w:r w:rsidR="00992B2C">
        <w:t>金融機関が</w:t>
      </w:r>
      <w:r w:rsidR="00992B2C">
        <w:t>VCs</w:t>
      </w:r>
      <w:r w:rsidR="00992B2C">
        <w:t>を扱うことを</w:t>
      </w:r>
      <w:r w:rsidR="00992B2C">
        <w:t>prohibit</w:t>
      </w:r>
      <w:r w:rsidR="00992B2C">
        <w:t>する、</w:t>
      </w:r>
      <w:r w:rsidR="00992B2C">
        <w:t>VCs</w:t>
      </w:r>
      <w:r w:rsidR="00992B2C">
        <w:t>使用そのものを完全に</w:t>
      </w:r>
      <w:r w:rsidR="00992B2C">
        <w:t>ban</w:t>
      </w:r>
      <w:r w:rsidR="00992B2C">
        <w:t>する、違反者を提訴する</w:t>
      </w:r>
      <w:r w:rsidR="00471463">
        <w:t>、</w:t>
      </w:r>
      <w:r w:rsidR="00992B2C">
        <w:t>等だ。この様な対処法は、</w:t>
      </w:r>
      <w:r w:rsidR="00992B2C">
        <w:t>VCs</w:t>
      </w:r>
      <w:r w:rsidR="00992B2C">
        <w:t>がもたらした</w:t>
      </w:r>
      <w:r w:rsidR="00992B2C">
        <w:t>challenges</w:t>
      </w:r>
      <w:r w:rsidR="00992B2C">
        <w:t>に対処する初動</w:t>
      </w:r>
      <w:r w:rsidR="00992B2C">
        <w:t>policy</w:t>
      </w:r>
      <w:r w:rsidR="00992B2C">
        <w:t>としては適当かもしれないが、更なる</w:t>
      </w:r>
      <w:r w:rsidR="008D7666">
        <w:t>展開</w:t>
      </w:r>
      <w:r w:rsidR="00992B2C">
        <w:t>が必要だ。</w:t>
      </w:r>
      <w:r w:rsidR="00726315">
        <w:t>特に</w:t>
      </w:r>
      <w:r w:rsidR="00726315">
        <w:t>national</w:t>
      </w:r>
      <w:r w:rsidR="00726315">
        <w:t>当局者達は、</w:t>
      </w:r>
      <w:r w:rsidR="00726315" w:rsidRPr="00A1244E">
        <w:rPr>
          <w:u w:val="single"/>
        </w:rPr>
        <w:t>この</w:t>
      </w:r>
      <w:r w:rsidR="00726315" w:rsidRPr="00A1244E">
        <w:rPr>
          <w:u w:val="single"/>
        </w:rPr>
        <w:t>innovation</w:t>
      </w:r>
      <w:r w:rsidR="00726315" w:rsidRPr="00A1244E">
        <w:rPr>
          <w:u w:val="single"/>
        </w:rPr>
        <w:t>を窒息させること無しに</w:t>
      </w:r>
      <w:r w:rsidR="00726315">
        <w:t>risks</w:t>
      </w:r>
      <w:r w:rsidR="00726315">
        <w:t>を適度に取り除く</w:t>
      </w:r>
      <w:r w:rsidR="00726315">
        <w:t>regulation</w:t>
      </w:r>
      <w:r w:rsidR="00726315">
        <w:t>（制御、規制）を編み出す必要がある。</w:t>
      </w:r>
    </w:p>
    <w:p w:rsidR="00726315" w:rsidRDefault="00726315"/>
    <w:p w:rsidR="00451BAF" w:rsidRDefault="00451BAF">
      <w:pPr>
        <w:pBdr>
          <w:bottom w:val="single" w:sz="6" w:space="1" w:color="auto"/>
        </w:pBdr>
      </w:pPr>
      <w:r>
        <w:t>international level</w:t>
      </w:r>
      <w:r>
        <w:t>では、</w:t>
      </w:r>
      <w:r>
        <w:t>national</w:t>
      </w:r>
      <w:r>
        <w:rPr>
          <w:rFonts w:hint="eastAsia"/>
        </w:rPr>
        <w:t xml:space="preserve"> level</w:t>
      </w:r>
      <w:r>
        <w:rPr>
          <w:rFonts w:hint="eastAsia"/>
        </w:rPr>
        <w:t>での</w:t>
      </w:r>
      <w:r>
        <w:rPr>
          <w:rFonts w:hint="eastAsia"/>
        </w:rPr>
        <w:t>policies</w:t>
      </w:r>
      <w:r>
        <w:rPr>
          <w:rFonts w:hint="eastAsia"/>
        </w:rPr>
        <w:t>開発と洗練を促すために</w:t>
      </w:r>
      <w:r>
        <w:t>出来ることが多々ある。</w:t>
      </w:r>
      <w:r w:rsidR="00620AFB">
        <w:t>VCs</w:t>
      </w:r>
      <w:r w:rsidR="00620AFB">
        <w:t>がもたらす</w:t>
      </w:r>
      <w:r w:rsidR="00620AFB">
        <w:t>risks</w:t>
      </w:r>
      <w:r w:rsidR="00620AFB">
        <w:t>と現実的にそれに対処する</w:t>
      </w:r>
      <w:r w:rsidR="00620AFB">
        <w:t>regulation</w:t>
      </w:r>
      <w:r w:rsidR="00620AFB">
        <w:t>とを議論し、それらを特定するという重要な役目を</w:t>
      </w:r>
      <w:r w:rsidR="00620AFB">
        <w:t>international bodies</w:t>
      </w:r>
      <w:r w:rsidR="00620AFB">
        <w:t>は既に演じているし、今後もそうし続けなければならない。経験を積めば、</w:t>
      </w:r>
      <w:r w:rsidR="00620AFB" w:rsidRPr="00620AFB">
        <w:t>international standards and best practices</w:t>
      </w:r>
      <w:r w:rsidR="00620AFB">
        <w:t>が考案され、様々な</w:t>
      </w:r>
      <w:r w:rsidR="0010204B">
        <w:t>分野と</w:t>
      </w:r>
      <w:r w:rsidR="00620AFB">
        <w:t>局面に応じた最適</w:t>
      </w:r>
      <w:r w:rsidR="00620AFB" w:rsidRPr="00620AFB">
        <w:t>regulatory responses</w:t>
      </w:r>
      <w:r w:rsidR="00620AFB">
        <w:rPr>
          <w:rFonts w:ascii="SegoeUI" w:hAnsi="SegoeUI" w:cs="SegoeUI"/>
          <w:kern w:val="0"/>
          <w:szCs w:val="21"/>
        </w:rPr>
        <w:t>を与</w:t>
      </w:r>
      <w:r w:rsidR="00471463">
        <w:rPr>
          <w:rFonts w:ascii="SegoeUI" w:hAnsi="SegoeUI" w:cs="SegoeUI"/>
          <w:kern w:val="0"/>
          <w:szCs w:val="21"/>
        </w:rPr>
        <w:t>える</w:t>
      </w:r>
      <w:r w:rsidR="00471463">
        <w:t>guidance</w:t>
      </w:r>
      <w:r w:rsidR="00471463">
        <w:t>を策定できるだろう。各</w:t>
      </w:r>
      <w:r w:rsidR="00471463">
        <w:t>jurisdictions</w:t>
      </w:r>
      <w:r w:rsidR="00471463">
        <w:t>を横断する</w:t>
      </w:r>
      <w:r w:rsidR="00471463">
        <w:t>harmonization</w:t>
      </w:r>
      <w:r w:rsidR="00471463">
        <w:t>を推進できるだろう。</w:t>
      </w:r>
      <w:r w:rsidR="00A1244E">
        <w:t>また</w:t>
      </w:r>
      <w:r w:rsidR="00471463">
        <w:t>この様な</w:t>
      </w:r>
      <w:r w:rsidR="00471463">
        <w:t>standards</w:t>
      </w:r>
      <w:r w:rsidR="00471463">
        <w:t>により、</w:t>
      </w:r>
      <w:r w:rsidR="00471463" w:rsidRPr="00471463">
        <w:t>cross-country cooperation and coordination</w:t>
      </w:r>
      <w:r w:rsidR="00471463">
        <w:t>を、</w:t>
      </w:r>
      <w:r w:rsidR="00A1244E">
        <w:t>情報共有、</w:t>
      </w:r>
      <w:r w:rsidR="00A1244E">
        <w:t>cross-border</w:t>
      </w:r>
      <w:r w:rsidR="00A1244E">
        <w:t>違反行為の査察と提訴、などの分野において行うための枠組みを設定できるだろう。</w:t>
      </w:r>
    </w:p>
    <w:p w:rsidR="009468BC" w:rsidRDefault="009468BC"/>
    <w:p w:rsidR="009E5FB4" w:rsidRDefault="009E5FB4">
      <w:pPr>
        <w:rPr>
          <w:rFonts w:hint="eastAsia"/>
        </w:rPr>
      </w:pPr>
      <w:r>
        <w:rPr>
          <w:rFonts w:hint="eastAsia"/>
        </w:rPr>
        <w:t xml:space="preserve"> </w:t>
      </w:r>
      <w:r w:rsidR="008079FD">
        <w:rPr>
          <w:rFonts w:hint="eastAsia"/>
        </w:rPr>
        <w:t>なお</w:t>
      </w:r>
      <w:r w:rsidR="008079FD">
        <w:rPr>
          <w:rFonts w:hint="eastAsia"/>
        </w:rPr>
        <w:t>IR4</w:t>
      </w:r>
      <w:r w:rsidR="008079FD">
        <w:rPr>
          <w:rFonts w:hint="eastAsia"/>
        </w:rPr>
        <w:t>（第四次産業革命）の和訳作業ファイル</w:t>
      </w:r>
      <w:r w:rsidR="008079FD">
        <w:rPr>
          <w:rFonts w:hint="eastAsia"/>
        </w:rPr>
        <w:t>rev.4</w:t>
      </w:r>
      <w:r w:rsidR="008079FD">
        <w:rPr>
          <w:rFonts w:hint="eastAsia"/>
        </w:rPr>
        <w:t>を</w:t>
      </w:r>
      <w:hyperlink r:id="rId10" w:history="1">
        <w:r w:rsidR="008079FD" w:rsidRPr="00A03449">
          <w:rPr>
            <w:rStyle w:val="a3"/>
            <w:rFonts w:hint="eastAsia"/>
          </w:rPr>
          <w:t>作業ファイル</w:t>
        </w:r>
      </w:hyperlink>
      <w:r w:rsidR="008079FD">
        <w:rPr>
          <w:rFonts w:hint="eastAsia"/>
        </w:rPr>
        <w:t>にアップしておいた。今回は：</w:t>
      </w:r>
    </w:p>
    <w:p w:rsidR="008079FD" w:rsidRDefault="008079FD">
      <w:pPr>
        <w:rPr>
          <w:rFonts w:hint="eastAsia"/>
        </w:rPr>
      </w:pPr>
    </w:p>
    <w:p w:rsidR="008079FD" w:rsidRPr="000C205F" w:rsidRDefault="008079FD" w:rsidP="008079FD">
      <w:pPr>
        <w:pStyle w:val="3"/>
        <w:ind w:left="420"/>
        <w:rPr>
          <w:b w:val="0"/>
          <w:color w:val="FF0000"/>
          <w:kern w:val="2"/>
          <w:sz w:val="21"/>
        </w:rPr>
      </w:pPr>
      <w:r w:rsidRPr="008079FD">
        <w:rPr>
          <w:rStyle w:val="a3"/>
          <w:color w:val="FF0000"/>
        </w:rPr>
        <w:t>2.1.3 Biological</w:t>
      </w:r>
      <w:r w:rsidRPr="000C205F">
        <w:rPr>
          <w:webHidden/>
          <w:color w:val="FF0000"/>
        </w:rPr>
        <w:tab/>
      </w:r>
      <w:r w:rsidRPr="008079FD">
        <w:rPr>
          <w:color w:val="FF0000"/>
        </w:rPr>
        <w:t>17</w:t>
      </w:r>
    </w:p>
    <w:p w:rsidR="008079FD" w:rsidRPr="000C205F" w:rsidRDefault="008079FD" w:rsidP="008079FD">
      <w:pPr>
        <w:pStyle w:val="2"/>
        <w:tabs>
          <w:tab w:val="right" w:leader="dot" w:pos="8494"/>
        </w:tabs>
        <w:ind w:left="210"/>
        <w:rPr>
          <w:noProof/>
          <w:color w:val="FF0000"/>
          <w:kern w:val="2"/>
          <w:sz w:val="21"/>
        </w:rPr>
      </w:pPr>
      <w:r w:rsidRPr="008079FD">
        <w:rPr>
          <w:rStyle w:val="a3"/>
          <w:noProof/>
          <w:color w:val="FF0000"/>
        </w:rPr>
        <w:t>2.2 Tipping Points</w:t>
      </w:r>
      <w:r w:rsidRPr="008079FD">
        <w:rPr>
          <w:rStyle w:val="a3"/>
          <w:rFonts w:hint="eastAsia"/>
          <w:noProof/>
          <w:color w:val="FF0000"/>
        </w:rPr>
        <w:t xml:space="preserve">　転換点</w:t>
      </w:r>
      <w:r w:rsidRPr="000C205F">
        <w:rPr>
          <w:noProof/>
          <w:webHidden/>
          <w:color w:val="FF0000"/>
        </w:rPr>
        <w:tab/>
      </w:r>
      <w:r w:rsidRPr="008079FD">
        <w:rPr>
          <w:noProof/>
          <w:color w:val="FF0000"/>
        </w:rPr>
        <w:t>21</w:t>
      </w:r>
    </w:p>
    <w:p w:rsidR="008079FD" w:rsidRDefault="008079FD"/>
    <w:p w:rsidR="009E5FB4" w:rsidRDefault="008079FD">
      <w:pPr>
        <w:rPr>
          <w:rFonts w:hint="eastAsia"/>
        </w:rPr>
      </w:pPr>
      <w:r>
        <w:t>を和訳した。</w:t>
      </w:r>
    </w:p>
    <w:p w:rsidR="008079FD" w:rsidRDefault="008079FD">
      <w:pPr>
        <w:rPr>
          <w:rFonts w:hint="eastAsia"/>
        </w:rPr>
      </w:pPr>
      <w:r>
        <w:rPr>
          <w:rFonts w:hint="eastAsia"/>
        </w:rPr>
        <w:t xml:space="preserve">　本書には「</w:t>
      </w:r>
      <w:r>
        <w:rPr>
          <w:rFonts w:hint="eastAsia"/>
        </w:rPr>
        <w:t>economic</w:t>
      </w:r>
      <w:r w:rsidR="00066C32">
        <w:rPr>
          <w:rFonts w:hint="eastAsia"/>
        </w:rPr>
        <w:t xml:space="preserve">, </w:t>
      </w:r>
      <w:r>
        <w:rPr>
          <w:rFonts w:hint="eastAsia"/>
        </w:rPr>
        <w:t>social</w:t>
      </w:r>
      <w:r w:rsidR="00066C32">
        <w:rPr>
          <w:rFonts w:hint="eastAsia"/>
        </w:rPr>
        <w:t xml:space="preserve">, </w:t>
      </w:r>
      <w:r>
        <w:rPr>
          <w:rFonts w:hint="eastAsia"/>
        </w:rPr>
        <w:t>political</w:t>
      </w:r>
      <w:r w:rsidR="00066C32">
        <w:rPr>
          <w:rFonts w:hint="eastAsia"/>
        </w:rPr>
        <w:t xml:space="preserve"> systems</w:t>
      </w:r>
      <w:r w:rsidR="00066C32">
        <w:rPr>
          <w:rFonts w:hint="eastAsia"/>
        </w:rPr>
        <w:t>の根本的変化」という表現が何度も使われているので、語調を日本語に合わせて「経済政治社会体系の根本的変化」と</w:t>
      </w:r>
      <w:r w:rsidR="0069440C">
        <w:rPr>
          <w:rFonts w:hint="eastAsia"/>
        </w:rPr>
        <w:t>和訳を</w:t>
      </w:r>
      <w:bookmarkStart w:id="0" w:name="_GoBack"/>
      <w:bookmarkEnd w:id="0"/>
      <w:r w:rsidR="00066C32">
        <w:rPr>
          <w:rFonts w:hint="eastAsia"/>
        </w:rPr>
        <w:t>統一することにした。</w:t>
      </w:r>
      <w:r w:rsidR="00B22F4E">
        <w:rPr>
          <w:rFonts w:hint="eastAsia"/>
        </w:rPr>
        <w:t>先に和訳した部分についてもこの改変を加えた。</w:t>
      </w:r>
    </w:p>
    <w:p w:rsidR="00B22F4E" w:rsidRDefault="00B22F4E"/>
    <w:p w:rsidR="00471463" w:rsidRPr="00620AFB" w:rsidRDefault="009468BC" w:rsidP="009468BC">
      <w:pPr>
        <w:jc w:val="right"/>
      </w:pPr>
      <w:r>
        <w:t>今週は以上。来週も請うご期待。</w:t>
      </w:r>
    </w:p>
    <w:sectPr w:rsidR="00471463" w:rsidRPr="00620AFB">
      <w:foot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246" w:rsidRDefault="00D30246" w:rsidP="008D7666">
      <w:r>
        <w:separator/>
      </w:r>
    </w:p>
  </w:endnote>
  <w:endnote w:type="continuationSeparator" w:id="0">
    <w:p w:rsidR="00D30246" w:rsidRDefault="00D30246" w:rsidP="008D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U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278925"/>
      <w:docPartObj>
        <w:docPartGallery w:val="Page Numbers (Bottom of Page)"/>
        <w:docPartUnique/>
      </w:docPartObj>
    </w:sdtPr>
    <w:sdtEndPr/>
    <w:sdtContent>
      <w:p w:rsidR="009468BC" w:rsidRDefault="009468B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40C" w:rsidRPr="0069440C">
          <w:rPr>
            <w:noProof/>
            <w:lang w:val="ja-JP"/>
          </w:rPr>
          <w:t>3</w:t>
        </w:r>
        <w:r>
          <w:fldChar w:fldCharType="end"/>
        </w:r>
      </w:p>
    </w:sdtContent>
  </w:sdt>
  <w:p w:rsidR="009468BC" w:rsidRDefault="009468B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246" w:rsidRDefault="00D30246" w:rsidP="008D7666">
      <w:r>
        <w:separator/>
      </w:r>
    </w:p>
  </w:footnote>
  <w:footnote w:type="continuationSeparator" w:id="0">
    <w:p w:rsidR="00D30246" w:rsidRDefault="00D30246" w:rsidP="008D7666">
      <w:r>
        <w:continuationSeparator/>
      </w:r>
    </w:p>
  </w:footnote>
  <w:footnote w:id="1">
    <w:p w:rsidR="004E3F87" w:rsidRDefault="004E3F87" w:rsidP="004E3F87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今朝の日経新聞「</w:t>
      </w:r>
      <w:r w:rsidRPr="004E3F87">
        <w:rPr>
          <w:rFonts w:hint="eastAsia"/>
        </w:rPr>
        <w:t>仮想通貨・光と影（３）鎖がつなぐフロンティア</w:t>
      </w:r>
      <w:r>
        <w:rPr>
          <w:rFonts w:hint="eastAsia"/>
        </w:rPr>
        <w:t>」によれば、「個人情報をまとめて暗号化したものが塊（ブロック）で、それを鎖（チェーン）のようにつなげてコンピューター内に保管する」と説明している。</w:t>
      </w:r>
      <w:r>
        <w:rPr>
          <w:rFonts w:hint="eastAsia"/>
        </w:rPr>
        <w:t>network</w:t>
      </w:r>
      <w:r>
        <w:rPr>
          <w:rFonts w:hint="eastAsia"/>
        </w:rPr>
        <w:t>内に保管</w:t>
      </w:r>
      <w:r w:rsidR="008958CB">
        <w:rPr>
          <w:rFonts w:hint="eastAsia"/>
        </w:rPr>
        <w:t>、の方が</w:t>
      </w:r>
      <w:r w:rsidR="00E61DBB">
        <w:rPr>
          <w:rFonts w:hint="eastAsia"/>
        </w:rPr>
        <w:t>適切</w:t>
      </w:r>
      <w:r w:rsidR="008958CB">
        <w:rPr>
          <w:rFonts w:hint="eastAsia"/>
        </w:rPr>
        <w:t>と思う。</w:t>
      </w:r>
    </w:p>
  </w:footnote>
  <w:footnote w:id="2">
    <w:p w:rsidR="000726EA" w:rsidRDefault="000726EA">
      <w:pPr>
        <w:pStyle w:val="a8"/>
      </w:pPr>
      <w:r>
        <w:rPr>
          <w:rStyle w:val="aa"/>
        </w:rPr>
        <w:footnoteRef/>
      </w:r>
      <w:r>
        <w:t xml:space="preserve"> </w:t>
      </w:r>
      <w:hyperlink r:id="rId1" w:history="1">
        <w:r w:rsidRPr="000726EA">
          <w:rPr>
            <w:rStyle w:val="a3"/>
            <w:rFonts w:hint="eastAsia"/>
          </w:rPr>
          <w:t>語源</w:t>
        </w:r>
      </w:hyperlink>
      <w:r w:rsidR="004E3F87">
        <w:t>を調べると</w:t>
      </w:r>
      <w:r>
        <w:rPr>
          <w:rFonts w:hint="eastAsia"/>
        </w:rPr>
        <w:t>、</w:t>
      </w:r>
      <w:r>
        <w:rPr>
          <w:rFonts w:hint="eastAsia"/>
        </w:rPr>
        <w:t>virtual</w:t>
      </w:r>
      <w:r>
        <w:rPr>
          <w:rFonts w:hint="eastAsia"/>
        </w:rPr>
        <w:t>が「仮想的」即ち</w:t>
      </w:r>
      <w:r w:rsidRPr="000726EA">
        <w:t>"not physically existing but made to appear by software"</w:t>
      </w:r>
      <w:r>
        <w:t>を意味するようになったのはつい最近の</w:t>
      </w:r>
      <w:r>
        <w:t>1959</w:t>
      </w:r>
      <w:r>
        <w:t>年から。</w:t>
      </w:r>
      <w:r w:rsidR="00225983">
        <w:t>virtual</w:t>
      </w:r>
      <w:r w:rsidR="00225983">
        <w:t>の</w:t>
      </w:r>
      <w:r>
        <w:t>名詞形</w:t>
      </w:r>
      <w:r w:rsidR="00225983">
        <w:t>である</w:t>
      </w:r>
      <w:r>
        <w:t>virtue</w:t>
      </w:r>
      <w:r w:rsidR="00225983">
        <w:t>は</w:t>
      </w:r>
      <w:r w:rsidR="00225983">
        <w:t>12</w:t>
      </w:r>
      <w:r w:rsidR="00225983">
        <w:t>世紀の昔から「個別内発善ないし倫理」を表</w:t>
      </w:r>
      <w:r w:rsidR="00E61DBB">
        <w:t>す</w:t>
      </w:r>
      <w:r w:rsidR="00225983">
        <w:t>キリスト教重要専門用語。</w:t>
      </w:r>
      <w:r w:rsidR="00821493">
        <w:t>その</w:t>
      </w:r>
      <w:r w:rsidR="00225983">
        <w:t>形容詞形</w:t>
      </w:r>
      <w:r w:rsidR="00225983">
        <w:t>virtual</w:t>
      </w:r>
      <w:r w:rsidR="00225983">
        <w:t>は</w:t>
      </w:r>
      <w:r w:rsidR="00225983">
        <w:t>14</w:t>
      </w:r>
      <w:r w:rsidR="00225983">
        <w:t>世紀後半に現れた</w:t>
      </w:r>
      <w:r w:rsidR="00821493">
        <w:t>。</w:t>
      </w:r>
      <w:r w:rsidR="00821493">
        <w:t>virtual</w:t>
      </w:r>
      <w:r w:rsidR="00225983">
        <w:t>の原義は</w:t>
      </w:r>
      <w:r w:rsidR="00225983">
        <w:t>”</w:t>
      </w:r>
      <w:r w:rsidR="00225983" w:rsidRPr="00225983">
        <w:t>effective with respect to inherent natural qualities</w:t>
      </w:r>
      <w:r w:rsidR="00225983">
        <w:t>”</w:t>
      </w:r>
      <w:r w:rsidR="00225983">
        <w:t>即ち「個別内発的気質が良好である」を意味</w:t>
      </w:r>
      <w:r w:rsidR="00821493">
        <w:t>する。</w:t>
      </w:r>
    </w:p>
  </w:footnote>
  <w:footnote w:id="3">
    <w:p w:rsidR="00B011FE" w:rsidRDefault="00AF4131" w:rsidP="004E3F87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Google</w:t>
      </w:r>
      <w:r>
        <w:rPr>
          <w:rFonts w:hint="eastAsia"/>
        </w:rPr>
        <w:t>で「</w:t>
      </w:r>
      <w:r>
        <w:rPr>
          <w:rFonts w:hint="eastAsia"/>
        </w:rPr>
        <w:t>blockchain +"the public sphere" +"fiat money"</w:t>
      </w:r>
      <w:r>
        <w:rPr>
          <w:rFonts w:hint="eastAsia"/>
        </w:rPr>
        <w:t>」と検索すると</w:t>
      </w:r>
      <w:r>
        <w:rPr>
          <w:rFonts w:hint="eastAsia"/>
        </w:rPr>
        <w:t>125</w:t>
      </w:r>
      <w:r>
        <w:rPr>
          <w:rFonts w:hint="eastAsia"/>
        </w:rPr>
        <w:t>件ヒットする。それらをザッと読んでみて</w:t>
      </w:r>
      <w:r w:rsidR="00E61DBB">
        <w:rPr>
          <w:rFonts w:hint="eastAsia"/>
        </w:rPr>
        <w:t>本文</w:t>
      </w:r>
      <w:r w:rsidR="00532669">
        <w:rPr>
          <w:rFonts w:hint="eastAsia"/>
        </w:rPr>
        <w:t>のように</w:t>
      </w:r>
      <w:r>
        <w:rPr>
          <w:rFonts w:hint="eastAsia"/>
        </w:rPr>
        <w:t>結論づけた。</w:t>
      </w:r>
    </w:p>
    <w:p w:rsidR="00AF4131" w:rsidRDefault="0099609F" w:rsidP="00B011FE">
      <w:pPr>
        <w:pStyle w:val="a8"/>
        <w:ind w:firstLineChars="100" w:firstLine="210"/>
        <w:rPr>
          <w:szCs w:val="21"/>
        </w:rPr>
      </w:pPr>
      <w:r>
        <w:rPr>
          <w:rFonts w:hint="eastAsia"/>
        </w:rPr>
        <w:t>なお</w:t>
      </w:r>
      <w:r>
        <w:rPr>
          <w:rFonts w:hint="eastAsia"/>
        </w:rPr>
        <w:t>fiat</w:t>
      </w:r>
      <w:r>
        <w:rPr>
          <w:rFonts w:hint="eastAsia"/>
        </w:rPr>
        <w:t>は「権力者の専断」を意味する。つまり</w:t>
      </w:r>
      <w:r>
        <w:rPr>
          <w:rFonts w:hint="eastAsia"/>
        </w:rPr>
        <w:t>fiat money</w:t>
      </w:r>
      <w:r>
        <w:rPr>
          <w:rFonts w:hint="eastAsia"/>
        </w:rPr>
        <w:t>は、金銀</w:t>
      </w:r>
      <w:r w:rsidR="00370373">
        <w:rPr>
          <w:rFonts w:hint="eastAsia"/>
        </w:rPr>
        <w:t>（</w:t>
      </w:r>
      <w:r w:rsidR="00370373">
        <w:rPr>
          <w:rFonts w:hint="eastAsia"/>
        </w:rPr>
        <w:t>gold, silver</w:t>
      </w:r>
      <w:r w:rsidR="00370373">
        <w:rPr>
          <w:rFonts w:hint="eastAsia"/>
        </w:rPr>
        <w:t>）</w:t>
      </w:r>
      <w:r>
        <w:rPr>
          <w:rFonts w:hint="eastAsia"/>
        </w:rPr>
        <w:t>との兌換（だかん）が保障されていない、国家の信用のみによって</w:t>
      </w:r>
      <w:r w:rsidR="004E3F87">
        <w:rPr>
          <w:rFonts w:hint="eastAsia"/>
        </w:rPr>
        <w:t>価値を持つと</w:t>
      </w:r>
      <w:r w:rsidR="00B011FE">
        <w:rPr>
          <w:rFonts w:hint="eastAsia"/>
        </w:rPr>
        <w:t>人々が納得する</w:t>
      </w:r>
      <w:r w:rsidR="00370373">
        <w:rPr>
          <w:rFonts w:hint="eastAsia"/>
        </w:rPr>
        <w:t>money</w:t>
      </w:r>
      <w:r>
        <w:rPr>
          <w:rFonts w:hint="eastAsia"/>
        </w:rPr>
        <w:t>のことをいう</w:t>
      </w:r>
      <w:r w:rsidR="00370373">
        <w:rPr>
          <w:rFonts w:hint="eastAsia"/>
        </w:rPr>
        <w:t>。無冠詞の</w:t>
      </w:r>
      <w:r w:rsidR="00370373">
        <w:rPr>
          <w:rFonts w:hint="eastAsia"/>
        </w:rPr>
        <w:t>public sphere</w:t>
      </w:r>
      <w:r w:rsidR="00370373">
        <w:rPr>
          <w:rFonts w:hint="eastAsia"/>
        </w:rPr>
        <w:t>で通用する</w:t>
      </w:r>
      <w:r w:rsidR="00370373">
        <w:rPr>
          <w:rFonts w:hint="eastAsia"/>
        </w:rPr>
        <w:t>money</w:t>
      </w:r>
      <w:r w:rsidR="00821493">
        <w:rPr>
          <w:rFonts w:hint="eastAsia"/>
        </w:rPr>
        <w:t>が</w:t>
      </w:r>
      <w:r w:rsidR="00F05CB8">
        <w:rPr>
          <w:rFonts w:hint="eastAsia"/>
        </w:rPr>
        <w:t>fiat money</w:t>
      </w:r>
      <w:r w:rsidR="00F05CB8">
        <w:rPr>
          <w:rFonts w:hint="eastAsia"/>
        </w:rPr>
        <w:t>である、と</w:t>
      </w:r>
      <w:r w:rsidR="00E61DBB">
        <w:rPr>
          <w:rFonts w:hint="eastAsia"/>
        </w:rPr>
        <w:t>も</w:t>
      </w:r>
      <w:r w:rsidR="00F05CB8">
        <w:rPr>
          <w:rFonts w:hint="eastAsia"/>
        </w:rPr>
        <w:t>言</w:t>
      </w:r>
      <w:r w:rsidR="00C46D26">
        <w:rPr>
          <w:rFonts w:hint="eastAsia"/>
        </w:rPr>
        <w:t>える</w:t>
      </w:r>
      <w:r w:rsidR="00E61DBB">
        <w:rPr>
          <w:rFonts w:hint="eastAsia"/>
        </w:rPr>
        <w:t>し、</w:t>
      </w:r>
      <w:r w:rsidR="00B011FE">
        <w:rPr>
          <w:rFonts w:hint="eastAsia"/>
        </w:rPr>
        <w:t>あるいは、</w:t>
      </w:r>
      <w:r w:rsidR="00532669">
        <w:rPr>
          <w:rFonts w:hint="eastAsia"/>
        </w:rPr>
        <w:t>近い将来</w:t>
      </w:r>
      <w:r w:rsidR="00D407AD">
        <w:rPr>
          <w:rFonts w:hint="eastAsia"/>
        </w:rPr>
        <w:t>global</w:t>
      </w:r>
      <w:r w:rsidR="00C46D26">
        <w:rPr>
          <w:rFonts w:hint="eastAsia"/>
        </w:rPr>
        <w:t>規模に</w:t>
      </w:r>
      <w:r w:rsidR="00532669">
        <w:rPr>
          <w:rFonts w:hint="eastAsia"/>
        </w:rPr>
        <w:t>出現するだろう</w:t>
      </w:r>
      <w:r w:rsidR="00532669" w:rsidRPr="00A00E7A">
        <w:rPr>
          <w:rFonts w:hint="eastAsia"/>
          <w:szCs w:val="21"/>
        </w:rPr>
        <w:t>distributed ledgers</w:t>
      </w:r>
      <w:r w:rsidR="008958CB">
        <w:rPr>
          <w:rFonts w:hint="eastAsia"/>
          <w:szCs w:val="21"/>
        </w:rPr>
        <w:t xml:space="preserve"> </w:t>
      </w:r>
      <w:r w:rsidR="00532669" w:rsidRPr="00A00E7A">
        <w:rPr>
          <w:rFonts w:hint="eastAsia"/>
          <w:szCs w:val="21"/>
        </w:rPr>
        <w:t>based on blockchains</w:t>
      </w:r>
      <w:r w:rsidR="00532669">
        <w:rPr>
          <w:rFonts w:hint="eastAsia"/>
          <w:szCs w:val="21"/>
        </w:rPr>
        <w:t>による</w:t>
      </w:r>
      <w:r w:rsidR="00532669">
        <w:rPr>
          <w:rFonts w:hint="eastAsia"/>
          <w:szCs w:val="21"/>
        </w:rPr>
        <w:t>virtual currency</w:t>
      </w:r>
      <w:r w:rsidR="00532669">
        <w:rPr>
          <w:rFonts w:hint="eastAsia"/>
          <w:szCs w:val="21"/>
        </w:rPr>
        <w:t>（仮想通貨）は、</w:t>
      </w:r>
      <w:r w:rsidR="00532669">
        <w:rPr>
          <w:rFonts w:hint="eastAsia"/>
          <w:szCs w:val="21"/>
        </w:rPr>
        <w:t>the public sphere</w:t>
      </w:r>
      <w:r w:rsidR="00532669">
        <w:rPr>
          <w:rFonts w:hint="eastAsia"/>
          <w:szCs w:val="21"/>
        </w:rPr>
        <w:t>が育っていない社会では</w:t>
      </w:r>
      <w:r w:rsidR="004E3F87">
        <w:rPr>
          <w:rFonts w:hint="eastAsia"/>
          <w:szCs w:val="21"/>
        </w:rPr>
        <w:t>価値を</w:t>
      </w:r>
      <w:r w:rsidR="0026710A">
        <w:rPr>
          <w:rFonts w:hint="eastAsia"/>
          <w:szCs w:val="21"/>
        </w:rPr>
        <w:t>形成できない</w:t>
      </w:r>
      <w:r w:rsidR="004E3F87">
        <w:rPr>
          <w:rFonts w:hint="eastAsia"/>
          <w:szCs w:val="21"/>
        </w:rPr>
        <w:t>即ち</w:t>
      </w:r>
      <w:r w:rsidR="00532669">
        <w:rPr>
          <w:rFonts w:hint="eastAsia"/>
          <w:szCs w:val="21"/>
        </w:rPr>
        <w:t>通用しない</w:t>
      </w:r>
      <w:r w:rsidR="00231D89">
        <w:rPr>
          <w:rFonts w:hint="eastAsia"/>
          <w:szCs w:val="21"/>
        </w:rPr>
        <w:t>、</w:t>
      </w:r>
      <w:r w:rsidR="00532669">
        <w:rPr>
          <w:rFonts w:hint="eastAsia"/>
          <w:szCs w:val="21"/>
        </w:rPr>
        <w:t>と</w:t>
      </w:r>
      <w:r w:rsidR="00B011FE">
        <w:rPr>
          <w:rFonts w:hint="eastAsia"/>
          <w:szCs w:val="21"/>
        </w:rPr>
        <w:t>も言える</w:t>
      </w:r>
      <w:r w:rsidR="00532669">
        <w:rPr>
          <w:rFonts w:hint="eastAsia"/>
          <w:szCs w:val="21"/>
        </w:rPr>
        <w:t>。</w:t>
      </w:r>
    </w:p>
    <w:p w:rsidR="00B011FE" w:rsidRDefault="00B011FE" w:rsidP="004E3F87">
      <w:pPr>
        <w:pStyle w:val="a8"/>
      </w:pPr>
      <w:r>
        <w:rPr>
          <w:rFonts w:hint="eastAsia"/>
          <w:szCs w:val="21"/>
        </w:rPr>
        <w:t xml:space="preserve">　</w:t>
      </w:r>
      <w:hyperlink r:id="rId2" w:history="1">
        <w:r w:rsidRPr="00E61DBB">
          <w:rPr>
            <w:rStyle w:val="a3"/>
            <w:rFonts w:hint="eastAsia"/>
            <w:szCs w:val="21"/>
          </w:rPr>
          <w:t>seigniorage</w:t>
        </w:r>
      </w:hyperlink>
      <w:r w:rsidRPr="00B011FE">
        <w:rPr>
          <w:rFonts w:hint="eastAsia"/>
          <w:szCs w:val="21"/>
        </w:rPr>
        <w:t>（通貨発行特権</w:t>
      </w:r>
      <w:r w:rsidR="00545627">
        <w:rPr>
          <w:rFonts w:hint="eastAsia"/>
          <w:szCs w:val="21"/>
        </w:rPr>
        <w:t>または通貨発行益</w:t>
      </w:r>
      <w:r w:rsidRPr="00B011FE">
        <w:rPr>
          <w:rFonts w:hint="eastAsia"/>
          <w:szCs w:val="21"/>
        </w:rPr>
        <w:t>、シニョリッジ）</w:t>
      </w:r>
      <w:r>
        <w:rPr>
          <w:rFonts w:hint="eastAsia"/>
          <w:szCs w:val="21"/>
        </w:rPr>
        <w:t>は</w:t>
      </w:r>
      <w:r w:rsidR="00545627">
        <w:rPr>
          <w:rFonts w:hint="eastAsia"/>
          <w:szCs w:val="21"/>
        </w:rPr>
        <w:t>、</w:t>
      </w:r>
      <w:r w:rsidR="00545627">
        <w:rPr>
          <w:rFonts w:hint="eastAsia"/>
          <w:szCs w:val="21"/>
        </w:rPr>
        <w:t>public sphere</w:t>
      </w:r>
      <w:r w:rsidR="00545627">
        <w:rPr>
          <w:rFonts w:hint="eastAsia"/>
          <w:szCs w:val="21"/>
        </w:rPr>
        <w:t>即ち</w:t>
      </w:r>
      <w:r w:rsidR="00545627">
        <w:rPr>
          <w:rFonts w:hint="eastAsia"/>
          <w:szCs w:val="21"/>
        </w:rPr>
        <w:t>state</w:t>
      </w:r>
      <w:r w:rsidR="00545627">
        <w:rPr>
          <w:rFonts w:hint="eastAsia"/>
          <w:szCs w:val="21"/>
        </w:rPr>
        <w:t>（</w:t>
      </w:r>
      <w:r>
        <w:rPr>
          <w:rFonts w:hint="eastAsia"/>
          <w:szCs w:val="21"/>
        </w:rPr>
        <w:t>国家</w:t>
      </w:r>
      <w:r w:rsidR="00545627">
        <w:rPr>
          <w:rFonts w:hint="eastAsia"/>
          <w:szCs w:val="21"/>
        </w:rPr>
        <w:t>）</w:t>
      </w:r>
      <w:r>
        <w:rPr>
          <w:rFonts w:hint="eastAsia"/>
          <w:szCs w:val="21"/>
        </w:rPr>
        <w:t>に</w:t>
      </w:r>
      <w:r w:rsidR="00545627">
        <w:rPr>
          <w:rFonts w:hint="eastAsia"/>
          <w:szCs w:val="21"/>
        </w:rPr>
        <w:t>独占されていたが、</w:t>
      </w:r>
      <w:r w:rsidR="00545627">
        <w:rPr>
          <w:rFonts w:hint="eastAsia"/>
          <w:szCs w:val="21"/>
        </w:rPr>
        <w:t>the public sphere</w:t>
      </w:r>
      <w:r w:rsidR="00545627">
        <w:rPr>
          <w:rFonts w:hint="eastAsia"/>
          <w:szCs w:val="21"/>
        </w:rPr>
        <w:t>即ち</w:t>
      </w:r>
      <w:r w:rsidR="00545627">
        <w:rPr>
          <w:rFonts w:hint="eastAsia"/>
          <w:szCs w:val="21"/>
        </w:rPr>
        <w:t>non-state</w:t>
      </w:r>
      <w:r w:rsidR="00E61DBB">
        <w:rPr>
          <w:rFonts w:hint="eastAsia"/>
          <w:szCs w:val="21"/>
        </w:rPr>
        <w:t xml:space="preserve"> sphere</w:t>
      </w:r>
      <w:r w:rsidR="00545627">
        <w:rPr>
          <w:rFonts w:hint="eastAsia"/>
          <w:szCs w:val="21"/>
        </w:rPr>
        <w:t>も持てる様に</w:t>
      </w:r>
      <w:r w:rsidR="009E5FB4">
        <w:rPr>
          <w:rFonts w:hint="eastAsia"/>
          <w:szCs w:val="21"/>
        </w:rPr>
        <w:t>this world</w:t>
      </w:r>
      <w:r w:rsidR="00E61DBB">
        <w:rPr>
          <w:rFonts w:hint="eastAsia"/>
          <w:szCs w:val="21"/>
        </w:rPr>
        <w:t>が変化しようとしている。</w:t>
      </w:r>
      <w:r w:rsidR="00545627">
        <w:rPr>
          <w:rFonts w:hint="eastAsia"/>
          <w:szCs w:val="21"/>
        </w:rPr>
        <w:t>ただ、</w:t>
      </w:r>
      <w:r w:rsidR="00545627">
        <w:rPr>
          <w:rFonts w:hint="eastAsia"/>
          <w:szCs w:val="21"/>
        </w:rPr>
        <w:t>the public sphere</w:t>
      </w:r>
      <w:r w:rsidR="00545627">
        <w:rPr>
          <w:rFonts w:hint="eastAsia"/>
          <w:szCs w:val="21"/>
        </w:rPr>
        <w:t>が育っているとは言い難い日本社会は、この</w:t>
      </w:r>
      <w:r w:rsidR="00545627">
        <w:rPr>
          <w:rFonts w:hint="eastAsia"/>
          <w:szCs w:val="21"/>
        </w:rPr>
        <w:t>currency in the public sphere</w:t>
      </w:r>
      <w:r w:rsidR="00545627">
        <w:rPr>
          <w:rFonts w:hint="eastAsia"/>
          <w:szCs w:val="21"/>
        </w:rPr>
        <w:t>でもオイテケボリを食らう</w:t>
      </w:r>
      <w:r w:rsidR="00E61DBB">
        <w:rPr>
          <w:rFonts w:hint="eastAsia"/>
          <w:szCs w:val="21"/>
        </w:rPr>
        <w:t>かもしれない</w:t>
      </w:r>
      <w:r w:rsidR="00545627">
        <w:rPr>
          <w:rFonts w:hint="eastAsia"/>
          <w:szCs w:val="21"/>
        </w:rPr>
        <w:t>。</w:t>
      </w:r>
    </w:p>
  </w:footnote>
  <w:footnote w:id="4">
    <w:p w:rsidR="00F05CB8" w:rsidRPr="00F05CB8" w:rsidRDefault="00F05CB8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シンボルは、</w:t>
      </w:r>
      <w:r w:rsidRPr="00F05CB8">
        <w:t>BTC,</w:t>
      </w:r>
      <w:hyperlink r:id="rId3" w:anchor="cite_note-BTCcode-7" w:history="1">
        <w:r w:rsidRPr="00F05CB8">
          <w:rPr>
            <w:rStyle w:val="a3"/>
            <w:vertAlign w:val="superscript"/>
          </w:rPr>
          <w:t>[note 2]</w:t>
        </w:r>
      </w:hyperlink>
      <w:r w:rsidRPr="00F05CB8">
        <w:t xml:space="preserve"> XBT,</w:t>
      </w:r>
      <w:hyperlink r:id="rId4" w:anchor="cite_note-XBTcode-11" w:history="1">
        <w:r w:rsidRPr="00F05CB8">
          <w:rPr>
            <w:rStyle w:val="a3"/>
            <w:vertAlign w:val="superscript"/>
          </w:rPr>
          <w:t>[note 3]</w:t>
        </w:r>
      </w:hyperlink>
      <w:r w:rsidRPr="00F05CB8">
        <w:t xml:space="preserve"> </w:t>
      </w:r>
      <w:r w:rsidRPr="00F05CB8">
        <w:rPr>
          <w:noProof/>
        </w:rPr>
        <w:drawing>
          <wp:inline distT="0" distB="0" distL="0" distR="0" wp14:anchorId="4F6DDE96" wp14:editId="45011275">
            <wp:extent cx="85725" cy="114300"/>
            <wp:effectExtent l="0" t="0" r="9525" b="0"/>
            <wp:docPr id="2" name="図 2" descr="BitcoinSign.sv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itcoinSign.sv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CB8">
        <w:t xml:space="preserve">, </w:t>
      </w:r>
      <w:hyperlink r:id="rId7" w:anchor="cite_note-BTCsym-13" w:history="1">
        <w:r w:rsidRPr="00F05CB8">
          <w:rPr>
            <w:rStyle w:val="a3"/>
            <w:vertAlign w:val="superscript"/>
          </w:rPr>
          <w:t>[note 4]</w:t>
        </w:r>
      </w:hyperlink>
      <w:r w:rsidRPr="00F05CB8">
        <w:t xml:space="preserve"> </w:t>
      </w:r>
      <w:r w:rsidRPr="00F05CB8">
        <w:rPr>
          <w:rFonts w:ascii="Times New Roman" w:hAnsi="Times New Roman" w:cs="Times New Roman"/>
        </w:rPr>
        <w:t>Ƀ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299"/>
    <w:rsid w:val="00066C32"/>
    <w:rsid w:val="000726EA"/>
    <w:rsid w:val="000D6800"/>
    <w:rsid w:val="0010204B"/>
    <w:rsid w:val="00126101"/>
    <w:rsid w:val="00225983"/>
    <w:rsid w:val="00231D89"/>
    <w:rsid w:val="00246DB1"/>
    <w:rsid w:val="0026710A"/>
    <w:rsid w:val="002679B2"/>
    <w:rsid w:val="00295F53"/>
    <w:rsid w:val="002A3AA7"/>
    <w:rsid w:val="002A5FE2"/>
    <w:rsid w:val="003023C6"/>
    <w:rsid w:val="00313AFF"/>
    <w:rsid w:val="00342499"/>
    <w:rsid w:val="003604AA"/>
    <w:rsid w:val="00370373"/>
    <w:rsid w:val="003E26A0"/>
    <w:rsid w:val="0042268A"/>
    <w:rsid w:val="004345E3"/>
    <w:rsid w:val="00451BAF"/>
    <w:rsid w:val="00471463"/>
    <w:rsid w:val="004E3F87"/>
    <w:rsid w:val="00532669"/>
    <w:rsid w:val="00545627"/>
    <w:rsid w:val="0059309A"/>
    <w:rsid w:val="00620AFB"/>
    <w:rsid w:val="00684B59"/>
    <w:rsid w:val="0069440C"/>
    <w:rsid w:val="006B53C6"/>
    <w:rsid w:val="00726315"/>
    <w:rsid w:val="00772972"/>
    <w:rsid w:val="00773D71"/>
    <w:rsid w:val="007C7325"/>
    <w:rsid w:val="007D07C9"/>
    <w:rsid w:val="008079FD"/>
    <w:rsid w:val="00821493"/>
    <w:rsid w:val="00830515"/>
    <w:rsid w:val="00893309"/>
    <w:rsid w:val="008958CB"/>
    <w:rsid w:val="008D7666"/>
    <w:rsid w:val="009274E4"/>
    <w:rsid w:val="009468BC"/>
    <w:rsid w:val="00986D73"/>
    <w:rsid w:val="00992B2C"/>
    <w:rsid w:val="0099609F"/>
    <w:rsid w:val="009E5FB4"/>
    <w:rsid w:val="00A00E7A"/>
    <w:rsid w:val="00A1244E"/>
    <w:rsid w:val="00AE7A49"/>
    <w:rsid w:val="00AF4131"/>
    <w:rsid w:val="00B011FE"/>
    <w:rsid w:val="00B22F4E"/>
    <w:rsid w:val="00B67299"/>
    <w:rsid w:val="00B87751"/>
    <w:rsid w:val="00BB65B9"/>
    <w:rsid w:val="00BF3EB5"/>
    <w:rsid w:val="00C22CC6"/>
    <w:rsid w:val="00C46D26"/>
    <w:rsid w:val="00D30246"/>
    <w:rsid w:val="00D407AD"/>
    <w:rsid w:val="00E252BB"/>
    <w:rsid w:val="00E61DBB"/>
    <w:rsid w:val="00E851F0"/>
    <w:rsid w:val="00F05CB8"/>
    <w:rsid w:val="00F37584"/>
    <w:rsid w:val="00F9210D"/>
    <w:rsid w:val="00FE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680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D76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7666"/>
  </w:style>
  <w:style w:type="paragraph" w:styleId="a6">
    <w:name w:val="footer"/>
    <w:basedOn w:val="a"/>
    <w:link w:val="a7"/>
    <w:uiPriority w:val="99"/>
    <w:unhideWhenUsed/>
    <w:rsid w:val="008D76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7666"/>
  </w:style>
  <w:style w:type="paragraph" w:styleId="a8">
    <w:name w:val="footnote text"/>
    <w:basedOn w:val="a"/>
    <w:link w:val="a9"/>
    <w:uiPriority w:val="99"/>
    <w:semiHidden/>
    <w:unhideWhenUsed/>
    <w:rsid w:val="00AF4131"/>
    <w:pPr>
      <w:snapToGrid w:val="0"/>
      <w:jc w:val="left"/>
    </w:pPr>
  </w:style>
  <w:style w:type="character" w:customStyle="1" w:styleId="a9">
    <w:name w:val="脚注文字列 (文字)"/>
    <w:basedOn w:val="a0"/>
    <w:link w:val="a8"/>
    <w:uiPriority w:val="99"/>
    <w:semiHidden/>
    <w:rsid w:val="00AF4131"/>
  </w:style>
  <w:style w:type="character" w:styleId="aa">
    <w:name w:val="footnote reference"/>
    <w:basedOn w:val="a0"/>
    <w:uiPriority w:val="99"/>
    <w:semiHidden/>
    <w:unhideWhenUsed/>
    <w:rsid w:val="00AF413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F05C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05CB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6B53C6"/>
    <w:rPr>
      <w:color w:val="800080" w:themeColor="followed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8079FD"/>
    <w:pPr>
      <w:widowControl/>
      <w:ind w:leftChars="100" w:left="220" w:firstLine="360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8079FD"/>
    <w:pPr>
      <w:widowControl/>
      <w:tabs>
        <w:tab w:val="right" w:leader="dot" w:pos="8494"/>
      </w:tabs>
      <w:ind w:leftChars="200" w:left="440" w:firstLine="360"/>
      <w:jc w:val="left"/>
    </w:pPr>
    <w:rPr>
      <w:b/>
      <w:noProof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680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D76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7666"/>
  </w:style>
  <w:style w:type="paragraph" w:styleId="a6">
    <w:name w:val="footer"/>
    <w:basedOn w:val="a"/>
    <w:link w:val="a7"/>
    <w:uiPriority w:val="99"/>
    <w:unhideWhenUsed/>
    <w:rsid w:val="008D76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7666"/>
  </w:style>
  <w:style w:type="paragraph" w:styleId="a8">
    <w:name w:val="footnote text"/>
    <w:basedOn w:val="a"/>
    <w:link w:val="a9"/>
    <w:uiPriority w:val="99"/>
    <w:semiHidden/>
    <w:unhideWhenUsed/>
    <w:rsid w:val="00AF4131"/>
    <w:pPr>
      <w:snapToGrid w:val="0"/>
      <w:jc w:val="left"/>
    </w:pPr>
  </w:style>
  <w:style w:type="character" w:customStyle="1" w:styleId="a9">
    <w:name w:val="脚注文字列 (文字)"/>
    <w:basedOn w:val="a0"/>
    <w:link w:val="a8"/>
    <w:uiPriority w:val="99"/>
    <w:semiHidden/>
    <w:rsid w:val="00AF4131"/>
  </w:style>
  <w:style w:type="character" w:styleId="aa">
    <w:name w:val="footnote reference"/>
    <w:basedOn w:val="a0"/>
    <w:uiPriority w:val="99"/>
    <w:semiHidden/>
    <w:unhideWhenUsed/>
    <w:rsid w:val="00AF413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F05C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05CB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6B53C6"/>
    <w:rPr>
      <w:color w:val="800080" w:themeColor="followed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8079FD"/>
    <w:pPr>
      <w:widowControl/>
      <w:ind w:leftChars="100" w:left="220" w:firstLine="360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8079FD"/>
    <w:pPr>
      <w:widowControl/>
      <w:tabs>
        <w:tab w:val="right" w:leader="dot" w:pos="8494"/>
      </w:tabs>
      <w:ind w:leftChars="200" w:left="440" w:firstLine="360"/>
      <w:jc w:val="left"/>
    </w:pPr>
    <w:rPr>
      <w:b/>
      <w:noProof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1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2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f.org/external/pubs/ft/sdn/2016/sdn1603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llc.ip.rcast.u-tokyo.ac.jp/Papers/IR4/The%20Fourth%20Industrial%20Revolution%20by%20Klaus%20Schwab%20revX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mf.org/external/pubs/ft/sdn/2016/sdn1603.pdf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n.wikipedia.org/wiki/Bitcoin" TargetMode="External"/><Relationship Id="rId7" Type="http://schemas.openxmlformats.org/officeDocument/2006/relationships/hyperlink" Target="https://en.wikipedia.org/wiki/Bitcoin" TargetMode="External"/><Relationship Id="rId2" Type="http://schemas.openxmlformats.org/officeDocument/2006/relationships/hyperlink" Target="https://en.wikipedia.org/wiki/Seigniorage" TargetMode="External"/><Relationship Id="rId1" Type="http://schemas.openxmlformats.org/officeDocument/2006/relationships/hyperlink" Target="http://www.etymonline.com/index.php?allowed_in_frame=0&amp;search=virtual" TargetMode="External"/><Relationship Id="rId6" Type="http://schemas.openxmlformats.org/officeDocument/2006/relationships/image" Target="media/image1.png"/><Relationship Id="rId5" Type="http://schemas.openxmlformats.org/officeDocument/2006/relationships/hyperlink" Target="https://en.wikipedia.org/wiki/File:BitcoinSign.svg" TargetMode="External"/><Relationship Id="rId4" Type="http://schemas.openxmlformats.org/officeDocument/2006/relationships/hyperlink" Target="https://en.wikipedia.org/wiki/Bitcoin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69FD1-2289-489D-A5D4-8AA67A63A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 Saito</dc:creator>
  <cp:lastModifiedBy>Jun Saito</cp:lastModifiedBy>
  <cp:revision>20</cp:revision>
  <dcterms:created xsi:type="dcterms:W3CDTF">2016-05-18T01:43:00Z</dcterms:created>
  <dcterms:modified xsi:type="dcterms:W3CDTF">2016-05-19T07:24:00Z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